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66" w:rsidRDefault="00AF1B2E" w:rsidP="00334B32">
      <w:pPr>
        <w:jc w:val="center"/>
        <w:rPr>
          <w:b/>
          <w:sz w:val="28"/>
          <w:szCs w:val="28"/>
        </w:rPr>
      </w:pPr>
      <w:r>
        <w:rPr>
          <w:b/>
          <w:sz w:val="28"/>
          <w:szCs w:val="28"/>
        </w:rPr>
        <w:t>INSTRUCTOR NOTES:  CHAPTER 6</w:t>
      </w:r>
    </w:p>
    <w:p w:rsidR="00AF1B2E" w:rsidRDefault="00AF1B2E" w:rsidP="00334B32">
      <w:pPr>
        <w:jc w:val="center"/>
        <w:rPr>
          <w:b/>
          <w:sz w:val="28"/>
          <w:szCs w:val="28"/>
        </w:rPr>
      </w:pPr>
    </w:p>
    <w:p w:rsidR="00AF1B2E" w:rsidRPr="00AF1B2E" w:rsidRDefault="00AF1B2E" w:rsidP="00AF1B2E">
      <w:pPr>
        <w:widowControl w:val="0"/>
        <w:jc w:val="center"/>
        <w:rPr>
          <w:sz w:val="24"/>
        </w:rPr>
      </w:pPr>
      <w:r w:rsidRPr="00AF1B2E">
        <w:rPr>
          <w:b/>
          <w:sz w:val="28"/>
        </w:rPr>
        <w:t>ACTIVITY ANALYSIS, COST BEHAVIOR, AND COST ESTIMATION</w:t>
      </w:r>
    </w:p>
    <w:p w:rsidR="00AF1B2E" w:rsidRPr="004A6F7E" w:rsidRDefault="00AF1B2E" w:rsidP="00AF1B2E">
      <w:pPr>
        <w:widowControl w:val="0"/>
        <w:rPr>
          <w:sz w:val="24"/>
          <w:szCs w:val="24"/>
        </w:rPr>
      </w:pPr>
    </w:p>
    <w:p w:rsidR="004A6F7E" w:rsidRPr="004A6F7E" w:rsidRDefault="004A6F7E" w:rsidP="004A6F7E">
      <w:pPr>
        <w:widowControl w:val="0"/>
        <w:rPr>
          <w:sz w:val="24"/>
          <w:szCs w:val="24"/>
        </w:rPr>
      </w:pPr>
    </w:p>
    <w:p w:rsidR="004A6F7E" w:rsidRPr="004A6F7E" w:rsidRDefault="004A6F7E" w:rsidP="004A6F7E">
      <w:pPr>
        <w:widowControl w:val="0"/>
        <w:jc w:val="center"/>
        <w:rPr>
          <w:sz w:val="24"/>
          <w:szCs w:val="24"/>
        </w:rPr>
      </w:pPr>
      <w:r w:rsidRPr="004A6F7E">
        <w:rPr>
          <w:b/>
          <w:sz w:val="24"/>
          <w:szCs w:val="24"/>
        </w:rPr>
        <w:t>Learning Objectives</w:t>
      </w:r>
    </w:p>
    <w:p w:rsidR="004A6F7E" w:rsidRPr="00FD4EA2" w:rsidRDefault="004A6F7E" w:rsidP="004A6F7E">
      <w:pPr>
        <w:widowControl w:val="0"/>
        <w:rPr>
          <w:sz w:val="24"/>
          <w:szCs w:val="24"/>
        </w:rPr>
      </w:pPr>
    </w:p>
    <w:p w:rsidR="004A6F7E" w:rsidRPr="00FD4EA2" w:rsidRDefault="004A6F7E" w:rsidP="004A6F7E">
      <w:pPr>
        <w:widowControl w:val="0"/>
        <w:rPr>
          <w:sz w:val="24"/>
          <w:szCs w:val="24"/>
        </w:rPr>
      </w:pPr>
    </w:p>
    <w:p w:rsidR="004A6F7E" w:rsidRPr="00FD4EA2" w:rsidRDefault="004A6F7E" w:rsidP="004A6F7E">
      <w:pPr>
        <w:widowControl w:val="0"/>
        <w:ind w:left="720" w:hanging="720"/>
        <w:rPr>
          <w:sz w:val="24"/>
          <w:szCs w:val="24"/>
        </w:rPr>
      </w:pPr>
      <w:r w:rsidRPr="00FD4EA2">
        <w:rPr>
          <w:sz w:val="24"/>
          <w:szCs w:val="24"/>
        </w:rPr>
        <w:t>1.</w:t>
      </w:r>
      <w:r w:rsidRPr="00FD4EA2">
        <w:rPr>
          <w:sz w:val="24"/>
          <w:szCs w:val="24"/>
        </w:rPr>
        <w:tab/>
        <w:t>Explain the relationships between cost estimation, cost behavior, and cost prediction.</w:t>
      </w:r>
    </w:p>
    <w:p w:rsidR="004A6F7E" w:rsidRPr="00FD4EA2" w:rsidRDefault="004A6F7E" w:rsidP="004A6F7E">
      <w:pPr>
        <w:widowControl w:val="0"/>
        <w:rPr>
          <w:sz w:val="24"/>
          <w:szCs w:val="24"/>
        </w:rPr>
      </w:pPr>
    </w:p>
    <w:p w:rsidR="004A6F7E" w:rsidRPr="00FD4EA2" w:rsidRDefault="004A6F7E" w:rsidP="004A6F7E">
      <w:pPr>
        <w:widowControl w:val="0"/>
        <w:ind w:left="720" w:hanging="720"/>
        <w:rPr>
          <w:sz w:val="24"/>
          <w:szCs w:val="24"/>
        </w:rPr>
      </w:pPr>
      <w:r w:rsidRPr="00FD4EA2">
        <w:rPr>
          <w:sz w:val="24"/>
          <w:szCs w:val="24"/>
        </w:rPr>
        <w:t>2.</w:t>
      </w:r>
      <w:r w:rsidRPr="00FD4EA2">
        <w:rPr>
          <w:sz w:val="24"/>
          <w:szCs w:val="24"/>
        </w:rPr>
        <w:tab/>
        <w:t>Define and describe the behavior of the following types of costs: variable, step-variable, fixed, step-fixed, semivariable (or mixed), and curvilinear.</w:t>
      </w:r>
    </w:p>
    <w:p w:rsidR="004A6F7E" w:rsidRPr="00FD4EA2" w:rsidRDefault="004A6F7E" w:rsidP="004A6F7E">
      <w:pPr>
        <w:widowControl w:val="0"/>
        <w:rPr>
          <w:sz w:val="24"/>
          <w:szCs w:val="24"/>
        </w:rPr>
      </w:pPr>
    </w:p>
    <w:p w:rsidR="004A6F7E" w:rsidRPr="00FD4EA2" w:rsidRDefault="004A6F7E" w:rsidP="004A6F7E">
      <w:pPr>
        <w:widowControl w:val="0"/>
        <w:ind w:left="720" w:hanging="720"/>
        <w:rPr>
          <w:sz w:val="24"/>
          <w:szCs w:val="24"/>
        </w:rPr>
      </w:pPr>
      <w:r w:rsidRPr="00FD4EA2">
        <w:rPr>
          <w:sz w:val="24"/>
          <w:szCs w:val="24"/>
        </w:rPr>
        <w:t>3.</w:t>
      </w:r>
      <w:r w:rsidRPr="00FD4EA2">
        <w:rPr>
          <w:sz w:val="24"/>
          <w:szCs w:val="24"/>
        </w:rPr>
        <w:tab/>
        <w:t>Explain the importance of the relevant range in using a cost behavior pattern for cost prediction.</w:t>
      </w:r>
    </w:p>
    <w:p w:rsidR="004A6F7E" w:rsidRPr="00FD4EA2" w:rsidRDefault="004A6F7E" w:rsidP="004A6F7E">
      <w:pPr>
        <w:widowControl w:val="0"/>
        <w:rPr>
          <w:sz w:val="24"/>
          <w:szCs w:val="24"/>
        </w:rPr>
      </w:pPr>
    </w:p>
    <w:p w:rsidR="004A6F7E" w:rsidRPr="00FD4EA2" w:rsidRDefault="004A6F7E" w:rsidP="004A6F7E">
      <w:pPr>
        <w:widowControl w:val="0"/>
        <w:ind w:left="720" w:hanging="720"/>
        <w:rPr>
          <w:sz w:val="24"/>
          <w:szCs w:val="24"/>
        </w:rPr>
      </w:pPr>
      <w:r w:rsidRPr="00FD4EA2">
        <w:rPr>
          <w:sz w:val="24"/>
          <w:szCs w:val="24"/>
        </w:rPr>
        <w:t>4.</w:t>
      </w:r>
      <w:r w:rsidRPr="00FD4EA2">
        <w:rPr>
          <w:sz w:val="24"/>
          <w:szCs w:val="24"/>
        </w:rPr>
        <w:tab/>
        <w:t>Define and give examples of engineered costs, committed costs, and discretionary costs.</w:t>
      </w:r>
    </w:p>
    <w:p w:rsidR="004A6F7E" w:rsidRPr="00FD4EA2" w:rsidRDefault="004A6F7E" w:rsidP="004A6F7E">
      <w:pPr>
        <w:widowControl w:val="0"/>
        <w:rPr>
          <w:sz w:val="24"/>
          <w:szCs w:val="24"/>
        </w:rPr>
      </w:pPr>
    </w:p>
    <w:p w:rsidR="004A6F7E" w:rsidRPr="00FD4EA2" w:rsidRDefault="004A6F7E" w:rsidP="004A6F7E">
      <w:pPr>
        <w:widowControl w:val="0"/>
        <w:ind w:left="720" w:hanging="720"/>
        <w:rPr>
          <w:sz w:val="24"/>
          <w:szCs w:val="24"/>
        </w:rPr>
      </w:pPr>
      <w:r w:rsidRPr="00FD4EA2">
        <w:rPr>
          <w:sz w:val="24"/>
          <w:szCs w:val="24"/>
        </w:rPr>
        <w:t>5.</w:t>
      </w:r>
      <w:r w:rsidRPr="00FD4EA2">
        <w:rPr>
          <w:sz w:val="24"/>
          <w:szCs w:val="24"/>
        </w:rPr>
        <w:tab/>
        <w:t>Describe and use the following cost-estimation methods: account classification, visual fit, high-low, and least-squares regression.</w:t>
      </w:r>
    </w:p>
    <w:p w:rsidR="004A6F7E" w:rsidRPr="00FD4EA2" w:rsidRDefault="004A6F7E" w:rsidP="004A6F7E">
      <w:pPr>
        <w:widowControl w:val="0"/>
        <w:rPr>
          <w:sz w:val="24"/>
          <w:szCs w:val="24"/>
        </w:rPr>
      </w:pPr>
    </w:p>
    <w:p w:rsidR="004A6F7E" w:rsidRPr="00FD4EA2" w:rsidRDefault="004A6F7E" w:rsidP="004A6F7E">
      <w:pPr>
        <w:widowControl w:val="0"/>
        <w:ind w:left="720" w:hanging="720"/>
        <w:rPr>
          <w:sz w:val="24"/>
          <w:szCs w:val="24"/>
        </w:rPr>
      </w:pPr>
      <w:r w:rsidRPr="00FD4EA2">
        <w:rPr>
          <w:sz w:val="24"/>
          <w:szCs w:val="24"/>
        </w:rPr>
        <w:t>6.</w:t>
      </w:r>
      <w:r w:rsidRPr="00FD4EA2">
        <w:rPr>
          <w:sz w:val="24"/>
          <w:szCs w:val="24"/>
        </w:rPr>
        <w:tab/>
        <w:t>Describe the multiple regression, engineering, and learning-curve approaches to cost estimation.</w:t>
      </w:r>
    </w:p>
    <w:p w:rsidR="004A6F7E" w:rsidRPr="00FD4EA2" w:rsidRDefault="004A6F7E" w:rsidP="004A6F7E">
      <w:pPr>
        <w:widowControl w:val="0"/>
        <w:rPr>
          <w:sz w:val="24"/>
          <w:szCs w:val="24"/>
        </w:rPr>
      </w:pPr>
    </w:p>
    <w:p w:rsidR="004A6F7E" w:rsidRPr="00FD4EA2" w:rsidRDefault="004A6F7E" w:rsidP="004A6F7E">
      <w:pPr>
        <w:widowControl w:val="0"/>
        <w:ind w:left="720" w:hanging="720"/>
        <w:rPr>
          <w:sz w:val="24"/>
          <w:szCs w:val="24"/>
        </w:rPr>
      </w:pPr>
      <w:r w:rsidRPr="00FD4EA2">
        <w:rPr>
          <w:sz w:val="24"/>
          <w:szCs w:val="24"/>
        </w:rPr>
        <w:t>7.</w:t>
      </w:r>
      <w:r w:rsidRPr="00FD4EA2">
        <w:rPr>
          <w:sz w:val="24"/>
          <w:szCs w:val="24"/>
        </w:rPr>
        <w:tab/>
        <w:t>Describe some problems often encountered in collecting data for cost estimation.</w:t>
      </w:r>
    </w:p>
    <w:p w:rsidR="004A6F7E" w:rsidRPr="00FD4EA2" w:rsidRDefault="004A6F7E" w:rsidP="004A6F7E">
      <w:pPr>
        <w:widowControl w:val="0"/>
        <w:ind w:left="720" w:hanging="720"/>
        <w:rPr>
          <w:sz w:val="24"/>
          <w:szCs w:val="24"/>
        </w:rPr>
      </w:pPr>
    </w:p>
    <w:p w:rsidR="004A6F7E" w:rsidRPr="00FD4EA2" w:rsidRDefault="004A6F7E" w:rsidP="004A6F7E">
      <w:pPr>
        <w:widowControl w:val="0"/>
        <w:ind w:left="720" w:hanging="720"/>
        <w:rPr>
          <w:sz w:val="24"/>
          <w:szCs w:val="24"/>
        </w:rPr>
      </w:pPr>
      <w:r w:rsidRPr="00FD4EA2">
        <w:rPr>
          <w:sz w:val="24"/>
          <w:szCs w:val="24"/>
        </w:rPr>
        <w:t>8.</w:t>
      </w:r>
      <w:r w:rsidRPr="00FD4EA2">
        <w:rPr>
          <w:sz w:val="24"/>
          <w:szCs w:val="24"/>
        </w:rPr>
        <w:tab/>
        <w:t>Perform and interpret a least-squares regression analysis with a single independent variable (appendix).</w:t>
      </w:r>
    </w:p>
    <w:p w:rsidR="004A6F7E" w:rsidRPr="00FD4EA2" w:rsidRDefault="004A6F7E">
      <w:pPr>
        <w:rPr>
          <w:sz w:val="24"/>
        </w:rPr>
      </w:pPr>
      <w:r w:rsidRPr="00FD4EA2">
        <w:rPr>
          <w:sz w:val="24"/>
        </w:rPr>
        <w:br w:type="page"/>
      </w:r>
    </w:p>
    <w:p w:rsidR="00AF1B2E" w:rsidRPr="00FD4EA2" w:rsidRDefault="00AF1B2E" w:rsidP="00AF1B2E">
      <w:pPr>
        <w:widowControl w:val="0"/>
        <w:jc w:val="center"/>
        <w:rPr>
          <w:sz w:val="24"/>
        </w:rPr>
      </w:pPr>
      <w:r w:rsidRPr="00FD4EA2">
        <w:rPr>
          <w:b/>
          <w:sz w:val="28"/>
        </w:rPr>
        <w:lastRenderedPageBreak/>
        <w:t>Chapter Overview</w:t>
      </w:r>
    </w:p>
    <w:p w:rsidR="00AF1B2E" w:rsidRPr="00FD4EA2" w:rsidRDefault="00AF1B2E" w:rsidP="00AF1B2E">
      <w:pPr>
        <w:widowControl w:val="0"/>
        <w:rPr>
          <w:sz w:val="24"/>
        </w:rPr>
      </w:pPr>
    </w:p>
    <w:p w:rsidR="00FD4EA2" w:rsidRPr="00FD4EA2" w:rsidRDefault="00FD4EA2" w:rsidP="00FD4EA2">
      <w:pPr>
        <w:widowControl w:val="0"/>
        <w:ind w:left="720" w:hanging="720"/>
        <w:rPr>
          <w:sz w:val="24"/>
        </w:rPr>
      </w:pPr>
    </w:p>
    <w:p w:rsidR="00FD4EA2" w:rsidRPr="00FD4EA2" w:rsidRDefault="00FD4EA2" w:rsidP="00FD4EA2">
      <w:pPr>
        <w:widowControl w:val="0"/>
        <w:ind w:left="720" w:hanging="720"/>
        <w:rPr>
          <w:sz w:val="24"/>
        </w:rPr>
      </w:pPr>
      <w:r w:rsidRPr="00FD4EA2">
        <w:rPr>
          <w:sz w:val="24"/>
        </w:rPr>
        <w:t>I.</w:t>
      </w:r>
      <w:r w:rsidRPr="00FD4EA2">
        <w:rPr>
          <w:sz w:val="24"/>
        </w:rPr>
        <w:tab/>
      </w:r>
      <w:r w:rsidRPr="00FD4EA2">
        <w:rPr>
          <w:b/>
          <w:sz w:val="24"/>
        </w:rPr>
        <w:t>Cost Behavior Patterns</w:t>
      </w:r>
      <w:r w:rsidRPr="00FD4EA2">
        <w:rPr>
          <w:sz w:val="24"/>
        </w:rPr>
        <w:t xml:space="preserve"> </w:t>
      </w:r>
    </w:p>
    <w:p w:rsidR="00FD4EA2" w:rsidRPr="00FD4EA2" w:rsidRDefault="00FD4EA2" w:rsidP="00FD4EA2">
      <w:pPr>
        <w:widowControl w:val="0"/>
        <w:tabs>
          <w:tab w:val="left" w:pos="1260"/>
          <w:tab w:val="left" w:pos="1800"/>
        </w:tabs>
        <w:ind w:left="1440" w:hanging="720"/>
        <w:rPr>
          <w:sz w:val="24"/>
        </w:rPr>
      </w:pPr>
      <w:r w:rsidRPr="00FD4EA2">
        <w:rPr>
          <w:sz w:val="24"/>
        </w:rPr>
        <w:t>A.</w:t>
      </w:r>
      <w:r w:rsidRPr="00FD4EA2">
        <w:rPr>
          <w:sz w:val="24"/>
        </w:rPr>
        <w:tab/>
      </w:r>
      <w:r w:rsidRPr="00FD4EA2">
        <w:rPr>
          <w:b/>
          <w:sz w:val="24"/>
        </w:rPr>
        <w:t>Types of costs</w:t>
      </w:r>
    </w:p>
    <w:p w:rsidR="00FD4EA2" w:rsidRPr="00FD4EA2" w:rsidRDefault="00FD4EA2" w:rsidP="00FD4EA2">
      <w:pPr>
        <w:widowControl w:val="0"/>
        <w:tabs>
          <w:tab w:val="left" w:pos="1800"/>
        </w:tabs>
        <w:ind w:left="1080" w:firstLine="180"/>
        <w:rPr>
          <w:sz w:val="24"/>
        </w:rPr>
      </w:pPr>
      <w:r w:rsidRPr="00FD4EA2">
        <w:rPr>
          <w:sz w:val="24"/>
        </w:rPr>
        <w:t>1.</w:t>
      </w:r>
      <w:r w:rsidRPr="00FD4EA2">
        <w:rPr>
          <w:sz w:val="24"/>
        </w:rPr>
        <w:tab/>
        <w:t>Variable costs</w:t>
      </w:r>
    </w:p>
    <w:p w:rsidR="00FD4EA2" w:rsidRPr="00FD4EA2" w:rsidRDefault="00FD4EA2" w:rsidP="00FD4EA2">
      <w:pPr>
        <w:widowControl w:val="0"/>
        <w:tabs>
          <w:tab w:val="left" w:pos="1800"/>
        </w:tabs>
        <w:ind w:left="1080" w:firstLine="180"/>
        <w:rPr>
          <w:sz w:val="24"/>
        </w:rPr>
      </w:pPr>
      <w:r w:rsidRPr="00FD4EA2">
        <w:rPr>
          <w:sz w:val="24"/>
        </w:rPr>
        <w:t>2.</w:t>
      </w:r>
      <w:r w:rsidRPr="00FD4EA2">
        <w:rPr>
          <w:sz w:val="24"/>
        </w:rPr>
        <w:tab/>
        <w:t xml:space="preserve">Step-variable costs </w:t>
      </w:r>
    </w:p>
    <w:p w:rsidR="00FD4EA2" w:rsidRPr="00FD4EA2" w:rsidRDefault="00FD4EA2" w:rsidP="00FD4EA2">
      <w:pPr>
        <w:widowControl w:val="0"/>
        <w:tabs>
          <w:tab w:val="left" w:pos="1800"/>
        </w:tabs>
        <w:ind w:left="1080" w:firstLine="180"/>
        <w:rPr>
          <w:sz w:val="24"/>
        </w:rPr>
      </w:pPr>
      <w:r w:rsidRPr="00FD4EA2">
        <w:rPr>
          <w:sz w:val="24"/>
        </w:rPr>
        <w:t>3.</w:t>
      </w:r>
      <w:r w:rsidRPr="00FD4EA2">
        <w:rPr>
          <w:sz w:val="24"/>
        </w:rPr>
        <w:tab/>
        <w:t>Fixed costs</w:t>
      </w:r>
    </w:p>
    <w:p w:rsidR="00FD4EA2" w:rsidRPr="00FD4EA2" w:rsidRDefault="00FD4EA2" w:rsidP="00FD4EA2">
      <w:pPr>
        <w:widowControl w:val="0"/>
        <w:tabs>
          <w:tab w:val="left" w:pos="1800"/>
        </w:tabs>
        <w:ind w:left="1080" w:firstLine="180"/>
        <w:rPr>
          <w:sz w:val="24"/>
        </w:rPr>
      </w:pPr>
      <w:r w:rsidRPr="00FD4EA2">
        <w:rPr>
          <w:sz w:val="24"/>
        </w:rPr>
        <w:t>4.</w:t>
      </w:r>
      <w:r w:rsidRPr="00FD4EA2">
        <w:rPr>
          <w:sz w:val="24"/>
        </w:rPr>
        <w:tab/>
        <w:t>Step-fixed costs</w:t>
      </w:r>
    </w:p>
    <w:p w:rsidR="00FD4EA2" w:rsidRPr="00FD4EA2" w:rsidRDefault="00FD4EA2" w:rsidP="00FD4EA2">
      <w:pPr>
        <w:widowControl w:val="0"/>
        <w:tabs>
          <w:tab w:val="left" w:pos="1800"/>
        </w:tabs>
        <w:ind w:left="1080" w:firstLine="180"/>
        <w:rPr>
          <w:sz w:val="24"/>
        </w:rPr>
      </w:pPr>
      <w:r w:rsidRPr="00FD4EA2">
        <w:rPr>
          <w:sz w:val="24"/>
        </w:rPr>
        <w:t>5.</w:t>
      </w:r>
      <w:r w:rsidRPr="00FD4EA2">
        <w:rPr>
          <w:sz w:val="24"/>
        </w:rPr>
        <w:tab/>
        <w:t>Semivariable (mixed) costs</w:t>
      </w:r>
    </w:p>
    <w:p w:rsidR="00FD4EA2" w:rsidRPr="00FD4EA2" w:rsidRDefault="00FD4EA2" w:rsidP="00FD4EA2">
      <w:pPr>
        <w:widowControl w:val="0"/>
        <w:tabs>
          <w:tab w:val="left" w:pos="1800"/>
        </w:tabs>
        <w:ind w:left="1080" w:firstLine="180"/>
        <w:rPr>
          <w:sz w:val="24"/>
        </w:rPr>
      </w:pPr>
      <w:r w:rsidRPr="00FD4EA2">
        <w:rPr>
          <w:sz w:val="24"/>
        </w:rPr>
        <w:t>6.</w:t>
      </w:r>
      <w:r w:rsidRPr="00FD4EA2">
        <w:rPr>
          <w:sz w:val="24"/>
        </w:rPr>
        <w:tab/>
        <w:t>Curvilinear cost</w:t>
      </w:r>
    </w:p>
    <w:p w:rsidR="00FD4EA2" w:rsidRPr="00FD4EA2" w:rsidRDefault="00FD4EA2" w:rsidP="00FD4EA2">
      <w:pPr>
        <w:widowControl w:val="0"/>
        <w:tabs>
          <w:tab w:val="left" w:pos="720"/>
          <w:tab w:val="left" w:pos="1260"/>
        </w:tabs>
        <w:rPr>
          <w:sz w:val="24"/>
        </w:rPr>
      </w:pPr>
      <w:r w:rsidRPr="00FD4EA2">
        <w:rPr>
          <w:sz w:val="24"/>
        </w:rPr>
        <w:tab/>
        <w:t>B.</w:t>
      </w:r>
      <w:r w:rsidRPr="00FD4EA2">
        <w:rPr>
          <w:sz w:val="24"/>
        </w:rPr>
        <w:tab/>
      </w:r>
      <w:r w:rsidRPr="00FD4EA2">
        <w:rPr>
          <w:b/>
          <w:sz w:val="24"/>
        </w:rPr>
        <w:t>The relevant range</w:t>
      </w:r>
    </w:p>
    <w:p w:rsidR="00FD4EA2" w:rsidRPr="00FD4EA2" w:rsidRDefault="00FD4EA2" w:rsidP="00FD4EA2">
      <w:pPr>
        <w:widowControl w:val="0"/>
        <w:tabs>
          <w:tab w:val="left" w:pos="720"/>
          <w:tab w:val="left" w:pos="1260"/>
        </w:tabs>
        <w:rPr>
          <w:sz w:val="24"/>
        </w:rPr>
      </w:pPr>
      <w:r w:rsidRPr="00FD4EA2">
        <w:rPr>
          <w:sz w:val="24"/>
        </w:rPr>
        <w:tab/>
        <w:t>C.</w:t>
      </w:r>
      <w:r w:rsidRPr="00FD4EA2">
        <w:rPr>
          <w:sz w:val="24"/>
        </w:rPr>
        <w:tab/>
        <w:t>Using Cost Behavior Patterns to Predict Costs</w:t>
      </w:r>
    </w:p>
    <w:p w:rsidR="00FD4EA2" w:rsidRPr="00FD4EA2" w:rsidRDefault="00FD4EA2" w:rsidP="00FD4EA2">
      <w:pPr>
        <w:widowControl w:val="0"/>
        <w:tabs>
          <w:tab w:val="left" w:pos="720"/>
          <w:tab w:val="left" w:pos="1260"/>
        </w:tabs>
        <w:rPr>
          <w:sz w:val="24"/>
        </w:rPr>
      </w:pPr>
      <w:r w:rsidRPr="00FD4EA2">
        <w:rPr>
          <w:sz w:val="24"/>
        </w:rPr>
        <w:tab/>
        <w:t>D.</w:t>
      </w:r>
      <w:r w:rsidRPr="00FD4EA2">
        <w:rPr>
          <w:sz w:val="24"/>
        </w:rPr>
        <w:tab/>
        <w:t>Cost Categories and Structures</w:t>
      </w:r>
    </w:p>
    <w:p w:rsidR="00FD4EA2" w:rsidRPr="00FD4EA2" w:rsidRDefault="00FD4EA2" w:rsidP="00FD4EA2">
      <w:pPr>
        <w:widowControl w:val="0"/>
        <w:numPr>
          <w:ilvl w:val="0"/>
          <w:numId w:val="23"/>
        </w:numPr>
        <w:tabs>
          <w:tab w:val="left" w:pos="720"/>
          <w:tab w:val="left" w:pos="1260"/>
          <w:tab w:val="left" w:pos="1710"/>
        </w:tabs>
        <w:ind w:left="1800" w:hanging="540"/>
        <w:rPr>
          <w:sz w:val="24"/>
        </w:rPr>
      </w:pPr>
      <w:r w:rsidRPr="00FD4EA2">
        <w:rPr>
          <w:sz w:val="24"/>
        </w:rPr>
        <w:t>Engineered costs</w:t>
      </w:r>
    </w:p>
    <w:p w:rsidR="00FD4EA2" w:rsidRPr="00FD4EA2" w:rsidRDefault="00FD4EA2" w:rsidP="00FD4EA2">
      <w:pPr>
        <w:widowControl w:val="0"/>
        <w:numPr>
          <w:ilvl w:val="0"/>
          <w:numId w:val="23"/>
        </w:numPr>
        <w:tabs>
          <w:tab w:val="left" w:pos="720"/>
          <w:tab w:val="left" w:pos="1260"/>
          <w:tab w:val="left" w:pos="1710"/>
        </w:tabs>
        <w:ind w:left="1800" w:hanging="540"/>
        <w:rPr>
          <w:sz w:val="24"/>
        </w:rPr>
      </w:pPr>
      <w:r w:rsidRPr="00FD4EA2">
        <w:rPr>
          <w:sz w:val="24"/>
        </w:rPr>
        <w:t>Committed costs</w:t>
      </w:r>
    </w:p>
    <w:p w:rsidR="00FD4EA2" w:rsidRPr="00FD4EA2" w:rsidRDefault="00FD4EA2" w:rsidP="00FD4EA2">
      <w:pPr>
        <w:widowControl w:val="0"/>
        <w:numPr>
          <w:ilvl w:val="0"/>
          <w:numId w:val="23"/>
        </w:numPr>
        <w:tabs>
          <w:tab w:val="left" w:pos="1260"/>
          <w:tab w:val="left" w:pos="1710"/>
        </w:tabs>
        <w:ind w:left="1800" w:hanging="540"/>
        <w:rPr>
          <w:sz w:val="24"/>
        </w:rPr>
      </w:pPr>
      <w:r w:rsidRPr="00FD4EA2">
        <w:rPr>
          <w:sz w:val="24"/>
        </w:rPr>
        <w:t>Discretionary costs</w:t>
      </w:r>
    </w:p>
    <w:p w:rsidR="00FD4EA2" w:rsidRPr="00FD4EA2" w:rsidRDefault="00FD4EA2" w:rsidP="00FD4EA2">
      <w:pPr>
        <w:widowControl w:val="0"/>
        <w:rPr>
          <w:sz w:val="24"/>
        </w:rPr>
      </w:pPr>
    </w:p>
    <w:p w:rsidR="00FD4EA2" w:rsidRPr="00FD4EA2" w:rsidRDefault="00FD4EA2" w:rsidP="00FD4EA2">
      <w:pPr>
        <w:widowControl w:val="0"/>
        <w:ind w:left="720" w:hanging="720"/>
        <w:rPr>
          <w:sz w:val="24"/>
        </w:rPr>
      </w:pPr>
      <w:r w:rsidRPr="00FD4EA2">
        <w:rPr>
          <w:sz w:val="24"/>
        </w:rPr>
        <w:t>II.</w:t>
      </w:r>
      <w:r w:rsidRPr="00FD4EA2">
        <w:rPr>
          <w:sz w:val="24"/>
        </w:rPr>
        <w:tab/>
      </w:r>
      <w:r w:rsidRPr="00FD4EA2">
        <w:rPr>
          <w:b/>
          <w:sz w:val="24"/>
        </w:rPr>
        <w:t>Cost Estimation</w:t>
      </w:r>
      <w:r w:rsidRPr="00FD4EA2">
        <w:rPr>
          <w:sz w:val="24"/>
        </w:rPr>
        <w:t xml:space="preserve"> </w:t>
      </w:r>
    </w:p>
    <w:p w:rsidR="00FD4EA2" w:rsidRPr="00FD4EA2" w:rsidRDefault="00FD4EA2" w:rsidP="00FD4EA2">
      <w:pPr>
        <w:widowControl w:val="0"/>
        <w:tabs>
          <w:tab w:val="left" w:pos="720"/>
          <w:tab w:val="left" w:pos="1260"/>
        </w:tabs>
        <w:ind w:left="720" w:hanging="720"/>
        <w:rPr>
          <w:sz w:val="24"/>
        </w:rPr>
      </w:pPr>
      <w:r w:rsidRPr="00FD4EA2">
        <w:rPr>
          <w:sz w:val="24"/>
        </w:rPr>
        <w:tab/>
        <w:t>A.</w:t>
      </w:r>
      <w:r w:rsidRPr="00FD4EA2">
        <w:rPr>
          <w:sz w:val="24"/>
        </w:rPr>
        <w:tab/>
        <w:t>Methods</w:t>
      </w:r>
    </w:p>
    <w:p w:rsidR="00FD4EA2" w:rsidRPr="00FD4EA2" w:rsidRDefault="00FD4EA2" w:rsidP="00FD4EA2">
      <w:pPr>
        <w:widowControl w:val="0"/>
        <w:numPr>
          <w:ilvl w:val="0"/>
          <w:numId w:val="25"/>
        </w:numPr>
        <w:tabs>
          <w:tab w:val="left" w:pos="1800"/>
        </w:tabs>
        <w:ind w:left="2160" w:hanging="900"/>
        <w:rPr>
          <w:sz w:val="24"/>
        </w:rPr>
      </w:pPr>
      <w:r w:rsidRPr="00FD4EA2">
        <w:rPr>
          <w:sz w:val="24"/>
        </w:rPr>
        <w:t xml:space="preserve">Account-classification </w:t>
      </w:r>
    </w:p>
    <w:p w:rsidR="00FD4EA2" w:rsidRPr="00FD4EA2" w:rsidRDefault="00FD4EA2" w:rsidP="00FD4EA2">
      <w:pPr>
        <w:widowControl w:val="0"/>
        <w:numPr>
          <w:ilvl w:val="0"/>
          <w:numId w:val="25"/>
        </w:numPr>
        <w:tabs>
          <w:tab w:val="left" w:pos="1800"/>
        </w:tabs>
        <w:ind w:left="2160" w:hanging="900"/>
        <w:rPr>
          <w:sz w:val="24"/>
        </w:rPr>
      </w:pPr>
      <w:r w:rsidRPr="00FD4EA2">
        <w:rPr>
          <w:sz w:val="24"/>
        </w:rPr>
        <w:t xml:space="preserve">Visual-fit </w:t>
      </w:r>
    </w:p>
    <w:p w:rsidR="00FD4EA2" w:rsidRPr="00FD4EA2" w:rsidRDefault="00FD4EA2" w:rsidP="00FD4EA2">
      <w:pPr>
        <w:widowControl w:val="0"/>
        <w:numPr>
          <w:ilvl w:val="0"/>
          <w:numId w:val="25"/>
        </w:numPr>
        <w:tabs>
          <w:tab w:val="left" w:pos="1800"/>
        </w:tabs>
        <w:ind w:left="2160" w:hanging="900"/>
        <w:rPr>
          <w:b/>
          <w:sz w:val="24"/>
        </w:rPr>
      </w:pPr>
      <w:r w:rsidRPr="00FD4EA2">
        <w:rPr>
          <w:b/>
          <w:sz w:val="24"/>
        </w:rPr>
        <w:t xml:space="preserve">High-low </w:t>
      </w:r>
    </w:p>
    <w:p w:rsidR="00FD4EA2" w:rsidRPr="00FD4EA2" w:rsidRDefault="00FD4EA2" w:rsidP="00FD4EA2">
      <w:pPr>
        <w:widowControl w:val="0"/>
        <w:numPr>
          <w:ilvl w:val="0"/>
          <w:numId w:val="25"/>
        </w:numPr>
        <w:tabs>
          <w:tab w:val="left" w:pos="1800"/>
        </w:tabs>
        <w:ind w:left="2160" w:hanging="900"/>
        <w:rPr>
          <w:b/>
          <w:sz w:val="24"/>
        </w:rPr>
      </w:pPr>
      <w:r w:rsidRPr="00FD4EA2">
        <w:rPr>
          <w:b/>
          <w:sz w:val="24"/>
        </w:rPr>
        <w:t xml:space="preserve">Least-squares regression </w:t>
      </w:r>
    </w:p>
    <w:p w:rsidR="00FD4EA2" w:rsidRPr="00FD4EA2" w:rsidRDefault="00FD4EA2" w:rsidP="00FD4EA2">
      <w:pPr>
        <w:widowControl w:val="0"/>
        <w:numPr>
          <w:ilvl w:val="0"/>
          <w:numId w:val="24"/>
        </w:numPr>
        <w:tabs>
          <w:tab w:val="left" w:pos="1260"/>
          <w:tab w:val="left" w:pos="1800"/>
        </w:tabs>
        <w:ind w:left="2160"/>
        <w:rPr>
          <w:sz w:val="24"/>
        </w:rPr>
      </w:pPr>
      <w:r w:rsidRPr="00FD4EA2">
        <w:rPr>
          <w:sz w:val="24"/>
        </w:rPr>
        <w:t>Regression line</w:t>
      </w:r>
    </w:p>
    <w:p w:rsidR="00FD4EA2" w:rsidRPr="00FD4EA2" w:rsidRDefault="00FD4EA2" w:rsidP="00FD4EA2">
      <w:pPr>
        <w:widowControl w:val="0"/>
        <w:numPr>
          <w:ilvl w:val="0"/>
          <w:numId w:val="24"/>
        </w:numPr>
        <w:tabs>
          <w:tab w:val="left" w:pos="1260"/>
          <w:tab w:val="left" w:pos="1800"/>
        </w:tabs>
        <w:ind w:left="2160"/>
        <w:rPr>
          <w:sz w:val="24"/>
        </w:rPr>
      </w:pPr>
      <w:r w:rsidRPr="00FD4EA2">
        <w:rPr>
          <w:sz w:val="24"/>
        </w:rPr>
        <w:t>Independent and dependent variables</w:t>
      </w:r>
    </w:p>
    <w:p w:rsidR="00FD4EA2" w:rsidRPr="00FD4EA2" w:rsidRDefault="00FD4EA2" w:rsidP="00FD4EA2">
      <w:pPr>
        <w:widowControl w:val="0"/>
        <w:numPr>
          <w:ilvl w:val="0"/>
          <w:numId w:val="24"/>
        </w:numPr>
        <w:tabs>
          <w:tab w:val="left" w:pos="1260"/>
          <w:tab w:val="left" w:pos="1800"/>
        </w:tabs>
        <w:ind w:left="2160"/>
        <w:rPr>
          <w:sz w:val="24"/>
        </w:rPr>
      </w:pPr>
      <w:r w:rsidRPr="00FD4EA2">
        <w:rPr>
          <w:sz w:val="24"/>
        </w:rPr>
        <w:t>Goodness of fit</w:t>
      </w:r>
    </w:p>
    <w:p w:rsidR="00FD4EA2" w:rsidRPr="00FD4EA2" w:rsidRDefault="00FD4EA2" w:rsidP="00FD4EA2">
      <w:pPr>
        <w:widowControl w:val="0"/>
        <w:numPr>
          <w:ilvl w:val="0"/>
          <w:numId w:val="26"/>
        </w:numPr>
        <w:tabs>
          <w:tab w:val="left" w:pos="1800"/>
        </w:tabs>
        <w:ind w:left="1800" w:hanging="540"/>
        <w:rPr>
          <w:sz w:val="24"/>
        </w:rPr>
      </w:pPr>
      <w:r w:rsidRPr="00FD4EA2">
        <w:rPr>
          <w:sz w:val="24"/>
        </w:rPr>
        <w:t>Multiple regression</w:t>
      </w:r>
    </w:p>
    <w:p w:rsidR="00FD4EA2" w:rsidRPr="00FD4EA2" w:rsidRDefault="00FD4EA2" w:rsidP="00FD4EA2">
      <w:pPr>
        <w:widowControl w:val="0"/>
        <w:numPr>
          <w:ilvl w:val="0"/>
          <w:numId w:val="27"/>
        </w:numPr>
        <w:tabs>
          <w:tab w:val="left" w:pos="1260"/>
        </w:tabs>
        <w:ind w:hanging="720"/>
        <w:rPr>
          <w:sz w:val="24"/>
        </w:rPr>
      </w:pPr>
      <w:r w:rsidRPr="00FD4EA2">
        <w:rPr>
          <w:sz w:val="24"/>
        </w:rPr>
        <w:t xml:space="preserve">Data Collection Problems </w:t>
      </w:r>
    </w:p>
    <w:p w:rsidR="00FD4EA2" w:rsidRPr="00FD4EA2" w:rsidRDefault="00FD4EA2" w:rsidP="00FD4EA2">
      <w:pPr>
        <w:widowControl w:val="0"/>
        <w:numPr>
          <w:ilvl w:val="0"/>
          <w:numId w:val="28"/>
        </w:numPr>
        <w:tabs>
          <w:tab w:val="left" w:pos="1800"/>
        </w:tabs>
        <w:ind w:left="1620"/>
        <w:rPr>
          <w:sz w:val="24"/>
        </w:rPr>
      </w:pPr>
      <w:r w:rsidRPr="00FD4EA2">
        <w:rPr>
          <w:sz w:val="24"/>
        </w:rPr>
        <w:t>Missing data</w:t>
      </w:r>
    </w:p>
    <w:p w:rsidR="00FD4EA2" w:rsidRPr="00FD4EA2" w:rsidRDefault="00FD4EA2" w:rsidP="00FD4EA2">
      <w:pPr>
        <w:widowControl w:val="0"/>
        <w:numPr>
          <w:ilvl w:val="0"/>
          <w:numId w:val="28"/>
        </w:numPr>
        <w:tabs>
          <w:tab w:val="left" w:pos="1800"/>
        </w:tabs>
        <w:ind w:left="1620"/>
        <w:rPr>
          <w:sz w:val="24"/>
        </w:rPr>
      </w:pPr>
      <w:r w:rsidRPr="00FD4EA2">
        <w:rPr>
          <w:sz w:val="24"/>
        </w:rPr>
        <w:t>Outliers</w:t>
      </w:r>
    </w:p>
    <w:p w:rsidR="00FD4EA2" w:rsidRPr="00FD4EA2" w:rsidRDefault="00FD4EA2" w:rsidP="00FD4EA2">
      <w:pPr>
        <w:widowControl w:val="0"/>
        <w:numPr>
          <w:ilvl w:val="0"/>
          <w:numId w:val="28"/>
        </w:numPr>
        <w:tabs>
          <w:tab w:val="left" w:pos="1800"/>
        </w:tabs>
        <w:ind w:left="1620"/>
        <w:rPr>
          <w:sz w:val="24"/>
        </w:rPr>
      </w:pPr>
      <w:r w:rsidRPr="00FD4EA2">
        <w:rPr>
          <w:sz w:val="24"/>
        </w:rPr>
        <w:t>Mismatched time periods</w:t>
      </w:r>
    </w:p>
    <w:p w:rsidR="00FD4EA2" w:rsidRPr="00FD4EA2" w:rsidRDefault="00FD4EA2" w:rsidP="00FD4EA2">
      <w:pPr>
        <w:widowControl w:val="0"/>
        <w:numPr>
          <w:ilvl w:val="0"/>
          <w:numId w:val="28"/>
        </w:numPr>
        <w:tabs>
          <w:tab w:val="left" w:pos="1800"/>
        </w:tabs>
        <w:ind w:left="1620"/>
        <w:rPr>
          <w:sz w:val="24"/>
        </w:rPr>
      </w:pPr>
      <w:r w:rsidRPr="00FD4EA2">
        <w:rPr>
          <w:sz w:val="24"/>
        </w:rPr>
        <w:t>Trade-offs in choosing the time period</w:t>
      </w:r>
    </w:p>
    <w:p w:rsidR="00FD4EA2" w:rsidRPr="00FD4EA2" w:rsidRDefault="00FD4EA2" w:rsidP="00FD4EA2">
      <w:pPr>
        <w:widowControl w:val="0"/>
        <w:numPr>
          <w:ilvl w:val="0"/>
          <w:numId w:val="28"/>
        </w:numPr>
        <w:tabs>
          <w:tab w:val="left" w:pos="1800"/>
        </w:tabs>
        <w:ind w:left="1620"/>
        <w:rPr>
          <w:sz w:val="24"/>
        </w:rPr>
      </w:pPr>
      <w:r w:rsidRPr="00FD4EA2">
        <w:rPr>
          <w:sz w:val="24"/>
        </w:rPr>
        <w:t>Allocated and discretionary costs</w:t>
      </w:r>
    </w:p>
    <w:p w:rsidR="00FD4EA2" w:rsidRPr="00FD4EA2" w:rsidRDefault="00FD4EA2" w:rsidP="00FD4EA2">
      <w:pPr>
        <w:widowControl w:val="0"/>
        <w:numPr>
          <w:ilvl w:val="0"/>
          <w:numId w:val="28"/>
        </w:numPr>
        <w:tabs>
          <w:tab w:val="left" w:pos="1800"/>
        </w:tabs>
        <w:ind w:left="1620"/>
        <w:rPr>
          <w:sz w:val="24"/>
        </w:rPr>
      </w:pPr>
      <w:r w:rsidRPr="00FD4EA2">
        <w:rPr>
          <w:sz w:val="24"/>
        </w:rPr>
        <w:t>Inflation</w:t>
      </w:r>
    </w:p>
    <w:p w:rsidR="00FD4EA2" w:rsidRPr="00FD4EA2" w:rsidRDefault="00FD4EA2" w:rsidP="00FD4EA2">
      <w:pPr>
        <w:widowControl w:val="0"/>
        <w:ind w:left="1080"/>
        <w:rPr>
          <w:sz w:val="24"/>
        </w:rPr>
      </w:pPr>
    </w:p>
    <w:p w:rsidR="00FD4EA2" w:rsidRPr="00FD4EA2" w:rsidRDefault="00FD4EA2" w:rsidP="00FD4EA2">
      <w:pPr>
        <w:widowControl w:val="0"/>
        <w:ind w:left="720" w:hanging="720"/>
        <w:rPr>
          <w:sz w:val="24"/>
        </w:rPr>
      </w:pPr>
      <w:r w:rsidRPr="00FD4EA2">
        <w:rPr>
          <w:sz w:val="24"/>
        </w:rPr>
        <w:t>III.</w:t>
      </w:r>
      <w:r w:rsidRPr="00FD4EA2">
        <w:rPr>
          <w:sz w:val="24"/>
        </w:rPr>
        <w:tab/>
        <w:t xml:space="preserve">Effects of Learning on Cost Behavior  </w:t>
      </w:r>
    </w:p>
    <w:p w:rsidR="00FD4EA2" w:rsidRPr="00FD4EA2" w:rsidRDefault="00FD4EA2" w:rsidP="00FD4EA2">
      <w:pPr>
        <w:widowControl w:val="0"/>
        <w:tabs>
          <w:tab w:val="left" w:pos="1260"/>
        </w:tabs>
        <w:ind w:left="1440" w:hanging="720"/>
        <w:rPr>
          <w:sz w:val="24"/>
        </w:rPr>
      </w:pPr>
      <w:r w:rsidRPr="00FD4EA2">
        <w:rPr>
          <w:sz w:val="24"/>
        </w:rPr>
        <w:t>A.</w:t>
      </w:r>
      <w:r w:rsidRPr="00FD4EA2">
        <w:rPr>
          <w:sz w:val="24"/>
        </w:rPr>
        <w:tab/>
        <w:t xml:space="preserve">Learning curves </w:t>
      </w:r>
    </w:p>
    <w:p w:rsidR="00FD4EA2" w:rsidRPr="00FD4EA2" w:rsidRDefault="00FD4EA2" w:rsidP="00FD4EA2">
      <w:pPr>
        <w:widowControl w:val="0"/>
        <w:tabs>
          <w:tab w:val="left" w:pos="1260"/>
        </w:tabs>
        <w:ind w:left="1440" w:hanging="720"/>
        <w:rPr>
          <w:sz w:val="24"/>
        </w:rPr>
      </w:pPr>
      <w:r w:rsidRPr="00FD4EA2">
        <w:rPr>
          <w:sz w:val="24"/>
        </w:rPr>
        <w:t>B.</w:t>
      </w:r>
      <w:r w:rsidRPr="00FD4EA2">
        <w:rPr>
          <w:sz w:val="24"/>
        </w:rPr>
        <w:tab/>
        <w:t>Experience curves</w:t>
      </w:r>
    </w:p>
    <w:p w:rsidR="00AF1B2E" w:rsidRPr="00AF1B2E" w:rsidRDefault="00AF1B2E" w:rsidP="00AF1B2E">
      <w:pPr>
        <w:widowControl w:val="0"/>
        <w:rPr>
          <w:sz w:val="24"/>
        </w:rPr>
      </w:pPr>
    </w:p>
    <w:p w:rsidR="00AF1B2E" w:rsidRPr="00AF1B2E" w:rsidRDefault="00AF1B2E" w:rsidP="00AF1B2E">
      <w:pPr>
        <w:widowControl w:val="0"/>
        <w:jc w:val="center"/>
        <w:rPr>
          <w:sz w:val="24"/>
        </w:rPr>
      </w:pPr>
      <w:r w:rsidRPr="00AF1B2E">
        <w:rPr>
          <w:sz w:val="24"/>
        </w:rPr>
        <w:br w:type="page"/>
      </w:r>
      <w:r w:rsidRPr="00AF1B2E">
        <w:rPr>
          <w:b/>
          <w:sz w:val="28"/>
        </w:rPr>
        <w:lastRenderedPageBreak/>
        <w:t>Key Concepts</w:t>
      </w:r>
    </w:p>
    <w:p w:rsidR="00AF1B2E" w:rsidRPr="00AF1B2E" w:rsidRDefault="00AF1B2E" w:rsidP="00AF1B2E">
      <w:pPr>
        <w:widowControl w:val="0"/>
        <w:rPr>
          <w:sz w:val="24"/>
        </w:rPr>
      </w:pPr>
    </w:p>
    <w:p w:rsidR="00AF1B2E" w:rsidRPr="006B3739" w:rsidRDefault="00AF1B2E" w:rsidP="00AF1B2E">
      <w:pPr>
        <w:widowControl w:val="0"/>
        <w:ind w:left="720" w:hanging="720"/>
        <w:rPr>
          <w:b/>
          <w:sz w:val="24"/>
        </w:rPr>
      </w:pPr>
      <w:r w:rsidRPr="006B3739">
        <w:rPr>
          <w:b/>
          <w:sz w:val="24"/>
        </w:rPr>
        <w:t>1.</w:t>
      </w:r>
      <w:r w:rsidRPr="006B3739">
        <w:rPr>
          <w:b/>
          <w:sz w:val="24"/>
        </w:rPr>
        <w:tab/>
        <w:t>COST BEHAVIOR PATTERNS</w:t>
      </w:r>
    </w:p>
    <w:p w:rsidR="00AF1B2E" w:rsidRPr="00AF1B2E" w:rsidRDefault="00AF1B2E" w:rsidP="00AF1B2E">
      <w:pPr>
        <w:widowControl w:val="0"/>
        <w:rPr>
          <w:sz w:val="24"/>
        </w:rPr>
      </w:pPr>
    </w:p>
    <w:p w:rsidR="00AF1B2E" w:rsidRPr="00AF1B2E" w:rsidRDefault="00AF1B2E" w:rsidP="006B3739">
      <w:pPr>
        <w:widowControl w:val="0"/>
        <w:numPr>
          <w:ilvl w:val="0"/>
          <w:numId w:val="3"/>
        </w:numPr>
        <w:rPr>
          <w:sz w:val="24"/>
        </w:rPr>
      </w:pPr>
      <w:r w:rsidRPr="00AF1B2E">
        <w:rPr>
          <w:sz w:val="24"/>
        </w:rPr>
        <w:t xml:space="preserve">Understanding </w:t>
      </w:r>
      <w:r w:rsidRPr="00AF1B2E">
        <w:rPr>
          <w:b/>
          <w:sz w:val="24"/>
        </w:rPr>
        <w:t>cost behavior</w:t>
      </w:r>
      <w:r w:rsidRPr="00AF1B2E">
        <w:rPr>
          <w:sz w:val="24"/>
        </w:rPr>
        <w:t xml:space="preserve"> patterns (i.e., the relationship between cost and activity) is important to managers as they plan, control, and make decisions in the operation of their organizations. (For example, a manager must understand how costs behave across various levels of activity before a budget can be prepared.)</w:t>
      </w:r>
    </w:p>
    <w:p w:rsidR="00AF1B2E" w:rsidRPr="00AF1B2E" w:rsidRDefault="00AF1B2E" w:rsidP="00AF1B2E">
      <w:pPr>
        <w:widowControl w:val="0"/>
        <w:rPr>
          <w:sz w:val="24"/>
        </w:rPr>
      </w:pPr>
    </w:p>
    <w:p w:rsidR="00AF1B2E" w:rsidRPr="00AF1B2E" w:rsidRDefault="00AF1B2E" w:rsidP="006B3739">
      <w:pPr>
        <w:widowControl w:val="0"/>
        <w:numPr>
          <w:ilvl w:val="0"/>
          <w:numId w:val="3"/>
        </w:numPr>
        <w:rPr>
          <w:sz w:val="24"/>
        </w:rPr>
      </w:pPr>
      <w:r w:rsidRPr="00AF1B2E">
        <w:rPr>
          <w:b/>
          <w:sz w:val="24"/>
        </w:rPr>
        <w:t>Variable costs</w:t>
      </w:r>
      <w:r w:rsidRPr="00AF1B2E">
        <w:rPr>
          <w:sz w:val="24"/>
        </w:rPr>
        <w:t xml:space="preserve"> are costs that remain constant on a per-unit basis and fluctuate in total in direct response to cost-driver changes.  </w:t>
      </w:r>
    </w:p>
    <w:p w:rsidR="00AF1B2E" w:rsidRPr="00AF1B2E" w:rsidRDefault="00AF1B2E" w:rsidP="00AF1B2E">
      <w:pPr>
        <w:widowControl w:val="0"/>
        <w:ind w:left="720"/>
        <w:rPr>
          <w:b/>
          <w:sz w:val="24"/>
        </w:rPr>
      </w:pPr>
    </w:p>
    <w:p w:rsidR="00AF1B2E" w:rsidRPr="00AF1B2E" w:rsidRDefault="00AF1B2E" w:rsidP="006B3739">
      <w:pPr>
        <w:widowControl w:val="0"/>
        <w:numPr>
          <w:ilvl w:val="0"/>
          <w:numId w:val="4"/>
        </w:numPr>
        <w:tabs>
          <w:tab w:val="clear" w:pos="360"/>
        </w:tabs>
        <w:ind w:left="2160" w:hanging="720"/>
        <w:rPr>
          <w:sz w:val="24"/>
        </w:rPr>
      </w:pPr>
      <w:r w:rsidRPr="00AF1B2E">
        <w:rPr>
          <w:sz w:val="24"/>
        </w:rPr>
        <w:t>Example: the paper cost of examinations varies with the number of students in a class.</w:t>
      </w:r>
    </w:p>
    <w:p w:rsidR="00AF1B2E" w:rsidRPr="00AF1B2E" w:rsidRDefault="00AF1B2E" w:rsidP="00AF1B2E">
      <w:pPr>
        <w:widowControl w:val="0"/>
        <w:rPr>
          <w:sz w:val="24"/>
        </w:rPr>
      </w:pPr>
    </w:p>
    <w:p w:rsidR="00AF1B2E" w:rsidRPr="00AF1B2E" w:rsidRDefault="00AF1B2E" w:rsidP="006B3739">
      <w:pPr>
        <w:widowControl w:val="0"/>
        <w:numPr>
          <w:ilvl w:val="0"/>
          <w:numId w:val="3"/>
        </w:numPr>
        <w:rPr>
          <w:sz w:val="24"/>
        </w:rPr>
      </w:pPr>
      <w:r w:rsidRPr="00AF1B2E">
        <w:rPr>
          <w:b/>
          <w:sz w:val="24"/>
        </w:rPr>
        <w:t>Step-variable costs</w:t>
      </w:r>
      <w:r w:rsidRPr="00AF1B2E">
        <w:rPr>
          <w:sz w:val="24"/>
        </w:rPr>
        <w:t xml:space="preserve"> are nearly variable, but such costs increase in small steps rather than in direct proportion to cost-driver changes.  </w:t>
      </w:r>
    </w:p>
    <w:p w:rsidR="00AF1B2E" w:rsidRPr="00AF1B2E" w:rsidRDefault="00AF1B2E" w:rsidP="00AF1B2E">
      <w:pPr>
        <w:widowControl w:val="0"/>
        <w:ind w:left="720"/>
        <w:rPr>
          <w:sz w:val="24"/>
        </w:rPr>
      </w:pPr>
    </w:p>
    <w:p w:rsidR="00AF1B2E" w:rsidRPr="00AF1B2E" w:rsidRDefault="00AF1B2E" w:rsidP="006B3739">
      <w:pPr>
        <w:widowControl w:val="0"/>
        <w:numPr>
          <w:ilvl w:val="0"/>
          <w:numId w:val="5"/>
        </w:numPr>
        <w:tabs>
          <w:tab w:val="clear" w:pos="360"/>
        </w:tabs>
        <w:ind w:left="2160" w:hanging="720"/>
        <w:rPr>
          <w:sz w:val="24"/>
        </w:rPr>
      </w:pPr>
      <w:r w:rsidRPr="00AF1B2E">
        <w:rPr>
          <w:sz w:val="24"/>
        </w:rPr>
        <w:t>Example: if a class is a bit larger than usual, an additional exam proctor may have to be hired.  This increase in part-time hourly help increases by a step as the class size grows.</w:t>
      </w:r>
    </w:p>
    <w:p w:rsidR="00AF1B2E" w:rsidRPr="00AF1B2E" w:rsidRDefault="00AF1B2E" w:rsidP="00AF1B2E">
      <w:pPr>
        <w:widowControl w:val="0"/>
        <w:rPr>
          <w:sz w:val="24"/>
        </w:rPr>
      </w:pPr>
    </w:p>
    <w:p w:rsidR="00AF1B2E" w:rsidRPr="00AF1B2E" w:rsidRDefault="00AF1B2E" w:rsidP="006B3739">
      <w:pPr>
        <w:widowControl w:val="0"/>
        <w:numPr>
          <w:ilvl w:val="0"/>
          <w:numId w:val="3"/>
        </w:numPr>
        <w:rPr>
          <w:sz w:val="24"/>
        </w:rPr>
      </w:pPr>
      <w:r w:rsidRPr="00AF1B2E">
        <w:rPr>
          <w:b/>
          <w:sz w:val="24"/>
        </w:rPr>
        <w:t>Fixed costs</w:t>
      </w:r>
      <w:r w:rsidRPr="00AF1B2E">
        <w:rPr>
          <w:sz w:val="24"/>
        </w:rPr>
        <w:t xml:space="preserve"> stay constant in total but fluctuate on a per-unit basis across ranges of activity.  </w:t>
      </w:r>
    </w:p>
    <w:p w:rsidR="00AF1B2E" w:rsidRPr="00AF1B2E" w:rsidRDefault="00AF1B2E" w:rsidP="00AF1B2E">
      <w:pPr>
        <w:widowControl w:val="0"/>
        <w:ind w:left="720"/>
        <w:rPr>
          <w:b/>
          <w:sz w:val="24"/>
        </w:rPr>
      </w:pPr>
    </w:p>
    <w:p w:rsidR="00AF1B2E" w:rsidRPr="00AF1B2E" w:rsidRDefault="00AF1B2E" w:rsidP="006B3739">
      <w:pPr>
        <w:widowControl w:val="0"/>
        <w:numPr>
          <w:ilvl w:val="0"/>
          <w:numId w:val="6"/>
        </w:numPr>
        <w:tabs>
          <w:tab w:val="clear" w:pos="360"/>
        </w:tabs>
        <w:ind w:left="2160" w:hanging="720"/>
        <w:rPr>
          <w:sz w:val="24"/>
        </w:rPr>
      </w:pPr>
      <w:r w:rsidRPr="00AF1B2E">
        <w:rPr>
          <w:sz w:val="24"/>
        </w:rPr>
        <w:t xml:space="preserve">Example: a professor's salary is fixed, and more students enrolled in his or her course will not affect salary.  However, the salary cost </w:t>
      </w:r>
      <w:r w:rsidRPr="00AF1B2E">
        <w:rPr>
          <w:i/>
          <w:sz w:val="24"/>
        </w:rPr>
        <w:t>per student</w:t>
      </w:r>
      <w:r w:rsidRPr="00AF1B2E">
        <w:rPr>
          <w:sz w:val="24"/>
        </w:rPr>
        <w:t xml:space="preserve"> will vary depending on class size.</w:t>
      </w:r>
    </w:p>
    <w:p w:rsidR="00AF1B2E" w:rsidRPr="00AF1B2E" w:rsidRDefault="00AF1B2E" w:rsidP="00AF1B2E">
      <w:pPr>
        <w:widowControl w:val="0"/>
        <w:rPr>
          <w:sz w:val="24"/>
        </w:rPr>
      </w:pPr>
    </w:p>
    <w:p w:rsidR="00AF1B2E" w:rsidRPr="00AF1B2E" w:rsidRDefault="00AF1B2E" w:rsidP="006B3739">
      <w:pPr>
        <w:widowControl w:val="0"/>
        <w:numPr>
          <w:ilvl w:val="0"/>
          <w:numId w:val="3"/>
        </w:numPr>
        <w:rPr>
          <w:sz w:val="24"/>
        </w:rPr>
      </w:pPr>
      <w:r w:rsidRPr="00AF1B2E">
        <w:rPr>
          <w:b/>
          <w:sz w:val="24"/>
        </w:rPr>
        <w:t>Step-fixed costs</w:t>
      </w:r>
      <w:r w:rsidRPr="00AF1B2E">
        <w:rPr>
          <w:sz w:val="24"/>
        </w:rPr>
        <w:t xml:space="preserve"> are fixed within a wide range of activity but will change outside that range.  </w:t>
      </w:r>
    </w:p>
    <w:p w:rsidR="00AF1B2E" w:rsidRPr="00AF1B2E" w:rsidRDefault="00AF1B2E" w:rsidP="00AF1B2E">
      <w:pPr>
        <w:widowControl w:val="0"/>
        <w:ind w:left="720"/>
        <w:rPr>
          <w:b/>
          <w:sz w:val="24"/>
        </w:rPr>
      </w:pPr>
    </w:p>
    <w:p w:rsidR="00AF1B2E" w:rsidRPr="00AF1B2E" w:rsidRDefault="00AF1B2E" w:rsidP="006B3739">
      <w:pPr>
        <w:widowControl w:val="0"/>
        <w:numPr>
          <w:ilvl w:val="0"/>
          <w:numId w:val="7"/>
        </w:numPr>
        <w:tabs>
          <w:tab w:val="clear" w:pos="360"/>
        </w:tabs>
        <w:ind w:left="2160" w:hanging="720"/>
        <w:rPr>
          <w:sz w:val="24"/>
        </w:rPr>
      </w:pPr>
      <w:r w:rsidRPr="00AF1B2E">
        <w:rPr>
          <w:sz w:val="24"/>
        </w:rPr>
        <w:t>Example: if a course increases by a large number of students, it will be necessary to add another section and hire another instructor.  The fixed cost then jumps to another step.</w:t>
      </w:r>
    </w:p>
    <w:p w:rsidR="00AF1B2E" w:rsidRPr="00AF1B2E" w:rsidRDefault="00AF1B2E" w:rsidP="00AF1B2E">
      <w:pPr>
        <w:widowControl w:val="0"/>
        <w:rPr>
          <w:vanish/>
          <w:sz w:val="24"/>
        </w:rPr>
      </w:pPr>
    </w:p>
    <w:p w:rsidR="00AF1B2E" w:rsidRPr="00AF1B2E" w:rsidRDefault="00AF1B2E" w:rsidP="006B3739">
      <w:pPr>
        <w:widowControl w:val="0"/>
        <w:numPr>
          <w:ilvl w:val="0"/>
          <w:numId w:val="3"/>
        </w:numPr>
        <w:rPr>
          <w:sz w:val="24"/>
        </w:rPr>
      </w:pPr>
      <w:r w:rsidRPr="00AF1B2E">
        <w:rPr>
          <w:sz w:val="24"/>
        </w:rPr>
        <w:t xml:space="preserve">A </w:t>
      </w:r>
      <w:r w:rsidRPr="00AF1B2E">
        <w:rPr>
          <w:b/>
          <w:sz w:val="24"/>
        </w:rPr>
        <w:t>semivariable cost (mixed cost)</w:t>
      </w:r>
      <w:r w:rsidRPr="00AF1B2E">
        <w:rPr>
          <w:sz w:val="24"/>
        </w:rPr>
        <w:t xml:space="preserve"> changes in response to a change in a cost driver, but not in direct proportion.  Such costs have both variable and fixed elements.  </w:t>
      </w:r>
    </w:p>
    <w:p w:rsidR="00AF1B2E" w:rsidRPr="00AF1B2E" w:rsidRDefault="00AF1B2E" w:rsidP="00AF1B2E">
      <w:pPr>
        <w:widowControl w:val="0"/>
        <w:ind w:left="720"/>
        <w:rPr>
          <w:sz w:val="24"/>
        </w:rPr>
      </w:pPr>
    </w:p>
    <w:p w:rsidR="00AF1B2E" w:rsidRPr="00AF1B2E" w:rsidRDefault="00AF1B2E" w:rsidP="006B3739">
      <w:pPr>
        <w:widowControl w:val="0"/>
        <w:numPr>
          <w:ilvl w:val="0"/>
          <w:numId w:val="8"/>
        </w:numPr>
        <w:tabs>
          <w:tab w:val="clear" w:pos="360"/>
        </w:tabs>
        <w:ind w:left="2160" w:hanging="720"/>
        <w:rPr>
          <w:sz w:val="24"/>
        </w:rPr>
      </w:pPr>
      <w:r w:rsidRPr="00AF1B2E">
        <w:rPr>
          <w:sz w:val="24"/>
        </w:rPr>
        <w:t>Example: a printer's fee for brochures may include a fixed set-up cost and a per-copy (i.e., variable) charge for running the total copies needed.</w:t>
      </w:r>
    </w:p>
    <w:p w:rsidR="00AF1B2E" w:rsidRPr="00AF1B2E" w:rsidRDefault="00AF1B2E" w:rsidP="00AF1B2E">
      <w:pPr>
        <w:widowControl w:val="0"/>
        <w:rPr>
          <w:sz w:val="24"/>
        </w:rPr>
      </w:pPr>
    </w:p>
    <w:p w:rsidR="00AF1B2E" w:rsidRPr="00AF1B2E" w:rsidRDefault="00AF1B2E" w:rsidP="006B3739">
      <w:pPr>
        <w:widowControl w:val="0"/>
        <w:numPr>
          <w:ilvl w:val="0"/>
          <w:numId w:val="3"/>
        </w:numPr>
        <w:rPr>
          <w:sz w:val="24"/>
        </w:rPr>
      </w:pPr>
      <w:r w:rsidRPr="00AF1B2E">
        <w:rPr>
          <w:sz w:val="24"/>
        </w:rPr>
        <w:t xml:space="preserve">A </w:t>
      </w:r>
      <w:r w:rsidRPr="00AF1B2E">
        <w:rPr>
          <w:b/>
          <w:sz w:val="24"/>
        </w:rPr>
        <w:t>curvilinear cost</w:t>
      </w:r>
      <w:r w:rsidRPr="00AF1B2E">
        <w:rPr>
          <w:sz w:val="24"/>
        </w:rPr>
        <w:t xml:space="preserve"> function cannot be represented with a straight line but instead is represented with a curve that reflects either increasing or decreasing marginal costs.</w:t>
      </w:r>
    </w:p>
    <w:p w:rsidR="00D432F1" w:rsidRDefault="00D432F1">
      <w:pPr>
        <w:rPr>
          <w:sz w:val="24"/>
        </w:rPr>
      </w:pPr>
      <w:r>
        <w:rPr>
          <w:sz w:val="24"/>
        </w:rPr>
        <w:br w:type="page"/>
      </w:r>
    </w:p>
    <w:p w:rsidR="00AF1B2E" w:rsidRPr="00AF1B2E" w:rsidRDefault="00AF1B2E" w:rsidP="00AF1B2E">
      <w:pPr>
        <w:widowControl w:val="0"/>
        <w:rPr>
          <w:sz w:val="24"/>
        </w:rPr>
      </w:pPr>
    </w:p>
    <w:p w:rsidR="00AF1B2E" w:rsidRPr="00AF1B2E" w:rsidRDefault="00AF1B2E" w:rsidP="003E1E30">
      <w:pPr>
        <w:widowControl w:val="0"/>
        <w:numPr>
          <w:ilvl w:val="0"/>
          <w:numId w:val="3"/>
        </w:numPr>
        <w:ind w:left="720" w:hanging="360"/>
        <w:rPr>
          <w:sz w:val="24"/>
        </w:rPr>
      </w:pPr>
      <w:r w:rsidRPr="00AF1B2E">
        <w:rPr>
          <w:sz w:val="24"/>
        </w:rPr>
        <w:t>The</w:t>
      </w:r>
      <w:r w:rsidRPr="00AF1B2E">
        <w:rPr>
          <w:b/>
          <w:sz w:val="24"/>
        </w:rPr>
        <w:t xml:space="preserve"> relevant range </w:t>
      </w:r>
      <w:r w:rsidRPr="00AF1B2E">
        <w:rPr>
          <w:sz w:val="24"/>
        </w:rPr>
        <w:t>reflects the</w:t>
      </w:r>
      <w:r w:rsidRPr="00AF1B2E">
        <w:rPr>
          <w:b/>
          <w:sz w:val="24"/>
        </w:rPr>
        <w:t xml:space="preserve"> </w:t>
      </w:r>
      <w:r w:rsidRPr="00AF1B2E">
        <w:rPr>
          <w:sz w:val="24"/>
        </w:rPr>
        <w:t xml:space="preserve">range of activity within which managers expect a company to operate, allowing the prediction of cost behavior with some certainty.  </w:t>
      </w:r>
    </w:p>
    <w:p w:rsidR="00AF1B2E" w:rsidRPr="00AF1B2E" w:rsidRDefault="00AF1B2E" w:rsidP="00AF1B2E">
      <w:pPr>
        <w:widowControl w:val="0"/>
        <w:ind w:left="720"/>
        <w:rPr>
          <w:sz w:val="24"/>
        </w:rPr>
      </w:pPr>
    </w:p>
    <w:p w:rsidR="00AF1B2E" w:rsidRPr="00AF1B2E" w:rsidRDefault="00AF1B2E" w:rsidP="006B3739">
      <w:pPr>
        <w:widowControl w:val="0"/>
        <w:numPr>
          <w:ilvl w:val="0"/>
          <w:numId w:val="9"/>
        </w:numPr>
        <w:tabs>
          <w:tab w:val="clear" w:pos="360"/>
        </w:tabs>
        <w:ind w:left="2160" w:hanging="720"/>
        <w:rPr>
          <w:sz w:val="24"/>
        </w:rPr>
      </w:pPr>
      <w:r w:rsidRPr="00AF1B2E">
        <w:rPr>
          <w:sz w:val="24"/>
        </w:rPr>
        <w:t>Within the relevant range, even curvilinear costs may behave in a linear fashion.</w:t>
      </w:r>
    </w:p>
    <w:p w:rsidR="00AF1B2E" w:rsidRPr="00AF1B2E" w:rsidRDefault="00AF1B2E" w:rsidP="00AF1B2E">
      <w:pPr>
        <w:widowControl w:val="0"/>
        <w:rPr>
          <w:sz w:val="24"/>
        </w:rPr>
      </w:pPr>
    </w:p>
    <w:p w:rsidR="00AF1B2E" w:rsidRPr="00AF1B2E" w:rsidRDefault="00AF1B2E" w:rsidP="003E1E30">
      <w:pPr>
        <w:widowControl w:val="0"/>
        <w:numPr>
          <w:ilvl w:val="0"/>
          <w:numId w:val="3"/>
        </w:numPr>
        <w:ind w:left="720" w:hanging="360"/>
        <w:rPr>
          <w:sz w:val="24"/>
        </w:rPr>
      </w:pPr>
      <w:r w:rsidRPr="00AF1B2E">
        <w:rPr>
          <w:sz w:val="24"/>
        </w:rPr>
        <w:t xml:space="preserve">An </w:t>
      </w:r>
      <w:r w:rsidRPr="00AF1B2E">
        <w:rPr>
          <w:b/>
          <w:sz w:val="24"/>
        </w:rPr>
        <w:t>engineered cost</w:t>
      </w:r>
      <w:r w:rsidRPr="00AF1B2E">
        <w:rPr>
          <w:sz w:val="24"/>
        </w:rPr>
        <w:t xml:space="preserve"> is one that bears a definite physical relationship to the cost driver.  </w:t>
      </w:r>
    </w:p>
    <w:p w:rsidR="00AF1B2E" w:rsidRPr="00AF1B2E" w:rsidRDefault="00AF1B2E" w:rsidP="00AF1B2E">
      <w:pPr>
        <w:widowControl w:val="0"/>
        <w:ind w:left="720"/>
        <w:rPr>
          <w:sz w:val="24"/>
        </w:rPr>
      </w:pPr>
    </w:p>
    <w:p w:rsidR="00AF1B2E" w:rsidRPr="00AF1B2E" w:rsidRDefault="00AF1B2E" w:rsidP="006B3739">
      <w:pPr>
        <w:widowControl w:val="0"/>
        <w:numPr>
          <w:ilvl w:val="0"/>
          <w:numId w:val="10"/>
        </w:numPr>
        <w:tabs>
          <w:tab w:val="clear" w:pos="360"/>
        </w:tabs>
        <w:ind w:left="2160" w:hanging="720"/>
        <w:rPr>
          <w:sz w:val="24"/>
        </w:rPr>
      </w:pPr>
      <w:r w:rsidRPr="00AF1B2E">
        <w:rPr>
          <w:sz w:val="24"/>
        </w:rPr>
        <w:t>Example: the food cost of a restaurant, as it is impossible to serve more meals without incurring additional food cost.</w:t>
      </w:r>
    </w:p>
    <w:p w:rsidR="00AF1B2E" w:rsidRPr="00AF1B2E" w:rsidRDefault="00AF1B2E" w:rsidP="00AF1B2E">
      <w:pPr>
        <w:widowControl w:val="0"/>
        <w:ind w:left="1440" w:hanging="720"/>
        <w:rPr>
          <w:sz w:val="24"/>
        </w:rPr>
      </w:pPr>
    </w:p>
    <w:p w:rsidR="00AF1B2E" w:rsidRPr="00D432F1" w:rsidRDefault="00AF1B2E" w:rsidP="00D432F1">
      <w:pPr>
        <w:pStyle w:val="ListParagraph"/>
        <w:widowControl w:val="0"/>
        <w:numPr>
          <w:ilvl w:val="0"/>
          <w:numId w:val="29"/>
        </w:numPr>
        <w:rPr>
          <w:sz w:val="24"/>
        </w:rPr>
      </w:pPr>
      <w:r w:rsidRPr="00D432F1">
        <w:rPr>
          <w:b/>
          <w:sz w:val="24"/>
        </w:rPr>
        <w:t xml:space="preserve">Committed costs </w:t>
      </w:r>
      <w:r w:rsidRPr="00D432F1">
        <w:rPr>
          <w:sz w:val="24"/>
        </w:rPr>
        <w:t xml:space="preserve">result from an organization's ownership or use of facilities and its basic organizational structure.  These costs cannot be eliminated without endangering the entity's overall health and existence. </w:t>
      </w:r>
    </w:p>
    <w:p w:rsidR="00AF1B2E" w:rsidRPr="00AF1B2E" w:rsidRDefault="00AF1B2E" w:rsidP="00AF1B2E">
      <w:pPr>
        <w:widowControl w:val="0"/>
        <w:rPr>
          <w:sz w:val="24"/>
        </w:rPr>
      </w:pPr>
    </w:p>
    <w:p w:rsidR="00AF1B2E" w:rsidRPr="00AF1B2E" w:rsidRDefault="00AF1B2E" w:rsidP="006B3739">
      <w:pPr>
        <w:widowControl w:val="0"/>
        <w:numPr>
          <w:ilvl w:val="0"/>
          <w:numId w:val="20"/>
        </w:numPr>
        <w:ind w:hanging="720"/>
        <w:rPr>
          <w:sz w:val="24"/>
        </w:rPr>
      </w:pPr>
      <w:r w:rsidRPr="00AF1B2E">
        <w:rPr>
          <w:sz w:val="24"/>
        </w:rPr>
        <w:t>Examples: property taxes, depreciation on buildings and equipment, top management salaries</w:t>
      </w:r>
    </w:p>
    <w:p w:rsidR="00AF1B2E" w:rsidRPr="00AF1B2E" w:rsidRDefault="00AF1B2E" w:rsidP="00AF1B2E">
      <w:pPr>
        <w:widowControl w:val="0"/>
        <w:ind w:left="720"/>
        <w:rPr>
          <w:sz w:val="24"/>
        </w:rPr>
      </w:pPr>
    </w:p>
    <w:p w:rsidR="00AF1B2E" w:rsidRPr="00D432F1" w:rsidRDefault="00AF1B2E" w:rsidP="00D432F1">
      <w:pPr>
        <w:pStyle w:val="ListParagraph"/>
        <w:widowControl w:val="0"/>
        <w:numPr>
          <w:ilvl w:val="0"/>
          <w:numId w:val="29"/>
        </w:numPr>
        <w:rPr>
          <w:sz w:val="24"/>
        </w:rPr>
      </w:pPr>
      <w:r w:rsidRPr="00D432F1">
        <w:rPr>
          <w:b/>
          <w:sz w:val="24"/>
        </w:rPr>
        <w:t>Discretionary costs</w:t>
      </w:r>
      <w:r w:rsidRPr="00D432F1">
        <w:rPr>
          <w:sz w:val="24"/>
        </w:rPr>
        <w:t xml:space="preserve"> exist as the result of a management decision.  In comparison with committed costs, such costs are more easily changed in bad economic times without doing serious long-run harm to the entity.</w:t>
      </w:r>
    </w:p>
    <w:p w:rsidR="00AF1B2E" w:rsidRPr="00AF1B2E" w:rsidRDefault="00AF1B2E" w:rsidP="00AF1B2E">
      <w:pPr>
        <w:widowControl w:val="0"/>
        <w:rPr>
          <w:sz w:val="24"/>
        </w:rPr>
      </w:pPr>
    </w:p>
    <w:p w:rsidR="00AF1B2E" w:rsidRPr="00AF1B2E" w:rsidRDefault="00AF1B2E" w:rsidP="006B3739">
      <w:pPr>
        <w:widowControl w:val="0"/>
        <w:numPr>
          <w:ilvl w:val="0"/>
          <w:numId w:val="20"/>
        </w:numPr>
        <w:ind w:hanging="720"/>
        <w:rPr>
          <w:sz w:val="24"/>
        </w:rPr>
      </w:pPr>
      <w:r w:rsidRPr="00AF1B2E">
        <w:rPr>
          <w:sz w:val="24"/>
        </w:rPr>
        <w:t>Examples: a training program, an advertising campaign, corporate contributions</w:t>
      </w:r>
    </w:p>
    <w:p w:rsidR="00AF1B2E" w:rsidRPr="00AF1B2E" w:rsidRDefault="00AF1B2E" w:rsidP="00AF1B2E">
      <w:pPr>
        <w:widowControl w:val="0"/>
        <w:rPr>
          <w:sz w:val="24"/>
        </w:rPr>
      </w:pPr>
    </w:p>
    <w:p w:rsidR="00AF1B2E" w:rsidRPr="00AF1B2E" w:rsidRDefault="00AF1B2E" w:rsidP="00AF1B2E">
      <w:pPr>
        <w:widowControl w:val="0"/>
        <w:rPr>
          <w:sz w:val="24"/>
        </w:rPr>
      </w:pPr>
    </w:p>
    <w:p w:rsidR="00AF1B2E" w:rsidRPr="006B3739" w:rsidRDefault="00D354A2" w:rsidP="00AF1B2E">
      <w:pPr>
        <w:widowControl w:val="0"/>
        <w:ind w:left="720" w:hanging="720"/>
        <w:rPr>
          <w:b/>
          <w:sz w:val="24"/>
        </w:rPr>
      </w:pPr>
      <w:r>
        <w:rPr>
          <w:b/>
          <w:sz w:val="24"/>
        </w:rPr>
        <w:t>2</w:t>
      </w:r>
      <w:r w:rsidR="00AF1B2E" w:rsidRPr="006B3739">
        <w:rPr>
          <w:b/>
          <w:sz w:val="24"/>
        </w:rPr>
        <w:t>.</w:t>
      </w:r>
      <w:r w:rsidR="00AF1B2E" w:rsidRPr="006B3739">
        <w:rPr>
          <w:b/>
          <w:sz w:val="24"/>
        </w:rPr>
        <w:tab/>
        <w:t xml:space="preserve">COST ESTIMATION </w:t>
      </w:r>
    </w:p>
    <w:p w:rsidR="00AF1B2E" w:rsidRPr="00AF1B2E" w:rsidRDefault="00AF1B2E" w:rsidP="00AF1B2E">
      <w:pPr>
        <w:widowControl w:val="0"/>
        <w:rPr>
          <w:sz w:val="24"/>
        </w:rPr>
      </w:pPr>
    </w:p>
    <w:p w:rsidR="00AF1B2E" w:rsidRPr="00AF1B2E" w:rsidRDefault="00AF1B2E" w:rsidP="00AF1B2E">
      <w:pPr>
        <w:widowControl w:val="0"/>
        <w:rPr>
          <w:sz w:val="24"/>
        </w:rPr>
      </w:pPr>
    </w:p>
    <w:p w:rsidR="00AF1B2E" w:rsidRPr="00AF1B2E" w:rsidRDefault="00AF1B2E" w:rsidP="006B3739">
      <w:pPr>
        <w:widowControl w:val="0"/>
        <w:numPr>
          <w:ilvl w:val="0"/>
          <w:numId w:val="3"/>
        </w:numPr>
        <w:rPr>
          <w:sz w:val="24"/>
        </w:rPr>
      </w:pPr>
      <w:r w:rsidRPr="00AF1B2E">
        <w:rPr>
          <w:sz w:val="24"/>
        </w:rPr>
        <w:t xml:space="preserve">The </w:t>
      </w:r>
      <w:r w:rsidRPr="00AF1B2E">
        <w:rPr>
          <w:b/>
          <w:sz w:val="24"/>
        </w:rPr>
        <w:t>account-classification method</w:t>
      </w:r>
      <w:r w:rsidRPr="00AF1B2E">
        <w:rPr>
          <w:sz w:val="24"/>
        </w:rPr>
        <w:t xml:space="preserve"> (also called </w:t>
      </w:r>
      <w:r w:rsidRPr="00AF1B2E">
        <w:rPr>
          <w:b/>
          <w:sz w:val="24"/>
        </w:rPr>
        <w:t>account analysis)</w:t>
      </w:r>
      <w:r w:rsidRPr="00AF1B2E">
        <w:rPr>
          <w:sz w:val="24"/>
        </w:rPr>
        <w:t xml:space="preserve"> requires the study of an account in the general ledger.  The experienced analyst uses the account information as well as his or her own judgment to determine future cost behavior.  </w:t>
      </w:r>
    </w:p>
    <w:p w:rsidR="00AF1B2E" w:rsidRPr="00AF1B2E" w:rsidRDefault="00AF1B2E" w:rsidP="00AF1B2E">
      <w:pPr>
        <w:widowControl w:val="0"/>
        <w:rPr>
          <w:sz w:val="24"/>
        </w:rPr>
      </w:pPr>
    </w:p>
    <w:p w:rsidR="00AF1B2E" w:rsidRPr="00AF1B2E" w:rsidRDefault="00AF1B2E" w:rsidP="00AF1B2E">
      <w:pPr>
        <w:widowControl w:val="0"/>
        <w:rPr>
          <w:sz w:val="24"/>
        </w:rPr>
      </w:pPr>
    </w:p>
    <w:p w:rsidR="00AF1B2E" w:rsidRPr="00AF1B2E" w:rsidRDefault="00AF1B2E" w:rsidP="006B3739">
      <w:pPr>
        <w:widowControl w:val="0"/>
        <w:numPr>
          <w:ilvl w:val="0"/>
          <w:numId w:val="3"/>
        </w:numPr>
        <w:rPr>
          <w:sz w:val="24"/>
        </w:rPr>
      </w:pPr>
      <w:r w:rsidRPr="00AF1B2E">
        <w:rPr>
          <w:sz w:val="24"/>
        </w:rPr>
        <w:t xml:space="preserve">With the </w:t>
      </w:r>
      <w:r w:rsidRPr="00AF1B2E">
        <w:rPr>
          <w:b/>
          <w:sz w:val="24"/>
        </w:rPr>
        <w:t xml:space="preserve">visual-fit method, </w:t>
      </w:r>
      <w:r w:rsidRPr="00AF1B2E">
        <w:rPr>
          <w:sz w:val="24"/>
        </w:rPr>
        <w:t xml:space="preserve">an analyst examines a cost by plotting points on a graph (called a </w:t>
      </w:r>
      <w:r w:rsidRPr="00AF1B2E">
        <w:rPr>
          <w:b/>
          <w:sz w:val="24"/>
        </w:rPr>
        <w:t xml:space="preserve">scatter diagram) </w:t>
      </w:r>
      <w:r w:rsidRPr="00AF1B2E">
        <w:rPr>
          <w:sz w:val="24"/>
        </w:rPr>
        <w:t xml:space="preserve">and places a line through the points to yield a cost function.  </w:t>
      </w:r>
    </w:p>
    <w:p w:rsidR="00AF1B2E" w:rsidRPr="00AF1B2E" w:rsidRDefault="00AF1B2E" w:rsidP="00AF1B2E">
      <w:pPr>
        <w:widowControl w:val="0"/>
        <w:ind w:left="720"/>
        <w:rPr>
          <w:sz w:val="24"/>
        </w:rPr>
      </w:pPr>
    </w:p>
    <w:p w:rsidR="00AF1B2E" w:rsidRPr="00AF1B2E" w:rsidRDefault="00AF1B2E" w:rsidP="006B3739">
      <w:pPr>
        <w:widowControl w:val="0"/>
        <w:numPr>
          <w:ilvl w:val="0"/>
          <w:numId w:val="13"/>
        </w:numPr>
        <w:ind w:left="2160" w:hanging="720"/>
        <w:rPr>
          <w:sz w:val="24"/>
        </w:rPr>
      </w:pPr>
      <w:r w:rsidRPr="00AF1B2E">
        <w:rPr>
          <w:sz w:val="24"/>
        </w:rPr>
        <w:t xml:space="preserve">This method is more objective than the account-classification method, but it is still lacking because two cost analysts could visually fit different lines.  </w:t>
      </w:r>
    </w:p>
    <w:p w:rsidR="00AF1B2E" w:rsidRPr="00AF1B2E" w:rsidRDefault="00AF1B2E" w:rsidP="00AF1B2E">
      <w:pPr>
        <w:widowControl w:val="0"/>
        <w:ind w:left="1440"/>
        <w:rPr>
          <w:sz w:val="24"/>
        </w:rPr>
      </w:pPr>
    </w:p>
    <w:p w:rsidR="00AF1B2E" w:rsidRPr="00AF1B2E" w:rsidRDefault="00AF1B2E" w:rsidP="006B3739">
      <w:pPr>
        <w:widowControl w:val="0"/>
        <w:numPr>
          <w:ilvl w:val="0"/>
          <w:numId w:val="13"/>
        </w:numPr>
        <w:tabs>
          <w:tab w:val="clear" w:pos="720"/>
          <w:tab w:val="num" w:pos="2160"/>
        </w:tabs>
        <w:ind w:left="2160" w:hanging="720"/>
        <w:rPr>
          <w:sz w:val="24"/>
        </w:rPr>
      </w:pPr>
      <w:r w:rsidRPr="00AF1B2E">
        <w:rPr>
          <w:sz w:val="24"/>
        </w:rPr>
        <w:br w:type="page"/>
      </w:r>
      <w:r w:rsidRPr="00AF1B2E">
        <w:rPr>
          <w:sz w:val="24"/>
        </w:rPr>
        <w:lastRenderedPageBreak/>
        <w:t xml:space="preserve">The visual-fit method is useful because it helps spot </w:t>
      </w:r>
      <w:proofErr w:type="spellStart"/>
      <w:r w:rsidRPr="00AF1B2E">
        <w:rPr>
          <w:sz w:val="24"/>
        </w:rPr>
        <w:t>nonrepresentative</w:t>
      </w:r>
      <w:proofErr w:type="spellEnd"/>
      <w:r w:rsidRPr="00AF1B2E">
        <w:rPr>
          <w:sz w:val="24"/>
        </w:rPr>
        <w:t xml:space="preserve"> data points, or </w:t>
      </w:r>
      <w:r w:rsidRPr="00AF1B2E">
        <w:rPr>
          <w:b/>
          <w:sz w:val="24"/>
        </w:rPr>
        <w:t>outliers.</w:t>
      </w:r>
    </w:p>
    <w:p w:rsidR="00AF1B2E" w:rsidRPr="00AF1B2E" w:rsidRDefault="00AF1B2E" w:rsidP="00AF1B2E">
      <w:pPr>
        <w:widowControl w:val="0"/>
        <w:rPr>
          <w:vanish/>
          <w:sz w:val="24"/>
        </w:rPr>
      </w:pPr>
    </w:p>
    <w:p w:rsidR="008548D5" w:rsidRPr="008548D5" w:rsidRDefault="00AF1B2E" w:rsidP="008548D5">
      <w:pPr>
        <w:widowControl w:val="0"/>
        <w:numPr>
          <w:ilvl w:val="0"/>
          <w:numId w:val="3"/>
        </w:numPr>
        <w:rPr>
          <w:sz w:val="24"/>
          <w:szCs w:val="24"/>
        </w:rPr>
      </w:pPr>
      <w:r w:rsidRPr="008548D5">
        <w:rPr>
          <w:sz w:val="24"/>
        </w:rPr>
        <w:t xml:space="preserve">The </w:t>
      </w:r>
      <w:r w:rsidR="00A131A6" w:rsidRPr="008548D5">
        <w:rPr>
          <w:b/>
          <w:sz w:val="24"/>
        </w:rPr>
        <w:t>High-Low Method</w:t>
      </w:r>
      <w:r w:rsidR="00A131A6" w:rsidRPr="008548D5">
        <w:rPr>
          <w:sz w:val="24"/>
        </w:rPr>
        <w:t xml:space="preserve"> </w:t>
      </w:r>
      <w:r w:rsidRPr="008548D5">
        <w:rPr>
          <w:sz w:val="24"/>
        </w:rPr>
        <w:t xml:space="preserve">considers only two points of data, the highest and lowest, for activity within the relevant range.  </w:t>
      </w:r>
      <w:r w:rsidR="008548D5" w:rsidRPr="008548D5">
        <w:rPr>
          <w:sz w:val="24"/>
          <w:szCs w:val="24"/>
        </w:rPr>
        <w:t xml:space="preserve">To estimate fixed and variable costs, this method uses data from a representative period of </w:t>
      </w:r>
      <w:r w:rsidR="008548D5" w:rsidRPr="008548D5">
        <w:rPr>
          <w:i/>
          <w:sz w:val="24"/>
          <w:szCs w:val="24"/>
        </w:rPr>
        <w:t xml:space="preserve">low activity </w:t>
      </w:r>
      <w:r w:rsidR="008548D5" w:rsidRPr="008548D5">
        <w:rPr>
          <w:sz w:val="24"/>
          <w:szCs w:val="24"/>
        </w:rPr>
        <w:t xml:space="preserve">and a period of </w:t>
      </w:r>
      <w:r w:rsidR="008548D5" w:rsidRPr="008548D5">
        <w:rPr>
          <w:i/>
          <w:sz w:val="24"/>
          <w:szCs w:val="24"/>
        </w:rPr>
        <w:t>high activity</w:t>
      </w:r>
      <w:r w:rsidR="008548D5" w:rsidRPr="008548D5">
        <w:rPr>
          <w:sz w:val="24"/>
          <w:szCs w:val="24"/>
        </w:rPr>
        <w:t>.  This method is straight-forward and easy to use.</w:t>
      </w:r>
    </w:p>
    <w:p w:rsidR="008548D5" w:rsidRPr="00AF1B2E" w:rsidRDefault="008548D5" w:rsidP="008548D5">
      <w:pPr>
        <w:widowControl w:val="0"/>
        <w:ind w:left="1440"/>
        <w:rPr>
          <w:sz w:val="24"/>
        </w:rPr>
      </w:pPr>
    </w:p>
    <w:p w:rsidR="008548D5" w:rsidRPr="008548D5" w:rsidRDefault="008548D5" w:rsidP="008548D5">
      <w:pPr>
        <w:ind w:left="720" w:firstLine="720"/>
        <w:rPr>
          <w:sz w:val="24"/>
          <w:szCs w:val="24"/>
        </w:rPr>
      </w:pPr>
      <w:r w:rsidRPr="008548D5">
        <w:rPr>
          <w:sz w:val="24"/>
          <w:szCs w:val="24"/>
        </w:rPr>
        <w:t>High-Low estimation computes the following:</w:t>
      </w:r>
    </w:p>
    <w:p w:rsidR="008548D5" w:rsidRPr="008548D5" w:rsidRDefault="008548D5" w:rsidP="008548D5">
      <w:pPr>
        <w:rPr>
          <w:sz w:val="24"/>
          <w:szCs w:val="24"/>
        </w:rPr>
      </w:pPr>
    </w:p>
    <w:tbl>
      <w:tblPr>
        <w:tblW w:w="0" w:type="auto"/>
        <w:tblInd w:w="828" w:type="dxa"/>
        <w:tblLayout w:type="fixed"/>
        <w:tblLook w:val="04A0" w:firstRow="1" w:lastRow="0" w:firstColumn="1" w:lastColumn="0" w:noHBand="0" w:noVBand="1"/>
      </w:tblPr>
      <w:tblGrid>
        <w:gridCol w:w="3600"/>
        <w:gridCol w:w="360"/>
        <w:gridCol w:w="3960"/>
      </w:tblGrid>
      <w:tr w:rsidR="008548D5" w:rsidRPr="008548D5" w:rsidTr="00844B65">
        <w:tc>
          <w:tcPr>
            <w:tcW w:w="3600" w:type="dxa"/>
          </w:tcPr>
          <w:p w:rsidR="008548D5" w:rsidRPr="008548D5" w:rsidRDefault="00844B65" w:rsidP="00D354A2">
            <w:pPr>
              <w:rPr>
                <w:b/>
                <w:sz w:val="24"/>
                <w:szCs w:val="24"/>
              </w:rPr>
            </w:pPr>
            <w:r w:rsidRPr="008548D5">
              <w:rPr>
                <w:b/>
                <w:sz w:val="24"/>
                <w:szCs w:val="24"/>
              </w:rPr>
              <w:t>VARIABLE COSTS PER UNIT</w:t>
            </w:r>
          </w:p>
        </w:tc>
        <w:tc>
          <w:tcPr>
            <w:tcW w:w="360" w:type="dxa"/>
          </w:tcPr>
          <w:p w:rsidR="008548D5" w:rsidRPr="00D354A2" w:rsidRDefault="008548D5" w:rsidP="00D354A2">
            <w:pPr>
              <w:ind w:left="72"/>
              <w:jc w:val="center"/>
              <w:rPr>
                <w:b/>
                <w:sz w:val="24"/>
                <w:szCs w:val="24"/>
              </w:rPr>
            </w:pPr>
            <w:r w:rsidRPr="00D354A2">
              <w:rPr>
                <w:b/>
                <w:sz w:val="24"/>
                <w:szCs w:val="24"/>
              </w:rPr>
              <w:t>=</w:t>
            </w:r>
          </w:p>
        </w:tc>
        <w:tc>
          <w:tcPr>
            <w:tcW w:w="3960" w:type="dxa"/>
            <w:tcBorders>
              <w:bottom w:val="single" w:sz="4" w:space="0" w:color="auto"/>
            </w:tcBorders>
          </w:tcPr>
          <w:p w:rsidR="00D354A2" w:rsidRDefault="008548D5" w:rsidP="008548D5">
            <w:pPr>
              <w:ind w:left="612"/>
              <w:jc w:val="center"/>
              <w:rPr>
                <w:b/>
                <w:sz w:val="24"/>
                <w:szCs w:val="24"/>
              </w:rPr>
            </w:pPr>
            <w:r w:rsidRPr="00D354A2">
              <w:rPr>
                <w:b/>
                <w:sz w:val="24"/>
                <w:szCs w:val="24"/>
              </w:rPr>
              <w:t>Difference in Total Costs</w:t>
            </w:r>
            <w:r w:rsidR="00D354A2">
              <w:rPr>
                <w:b/>
                <w:sz w:val="24"/>
                <w:szCs w:val="24"/>
              </w:rPr>
              <w:t xml:space="preserve"> </w:t>
            </w:r>
          </w:p>
          <w:p w:rsidR="008548D5" w:rsidRPr="007317B8" w:rsidRDefault="00D354A2" w:rsidP="008548D5">
            <w:pPr>
              <w:ind w:left="612"/>
              <w:jc w:val="center"/>
              <w:rPr>
                <w:sz w:val="24"/>
                <w:szCs w:val="24"/>
              </w:rPr>
            </w:pPr>
            <w:r w:rsidRPr="007317B8">
              <w:rPr>
                <w:sz w:val="24"/>
                <w:szCs w:val="24"/>
              </w:rPr>
              <w:t>(for High – Low Activity)</w:t>
            </w:r>
          </w:p>
        </w:tc>
      </w:tr>
      <w:tr w:rsidR="008548D5" w:rsidRPr="008548D5" w:rsidTr="00844B65">
        <w:tc>
          <w:tcPr>
            <w:tcW w:w="3600" w:type="dxa"/>
          </w:tcPr>
          <w:p w:rsidR="008548D5" w:rsidRPr="008548D5" w:rsidRDefault="008548D5" w:rsidP="008548D5">
            <w:pPr>
              <w:ind w:left="612"/>
              <w:rPr>
                <w:sz w:val="24"/>
                <w:szCs w:val="24"/>
              </w:rPr>
            </w:pPr>
          </w:p>
        </w:tc>
        <w:tc>
          <w:tcPr>
            <w:tcW w:w="360" w:type="dxa"/>
          </w:tcPr>
          <w:p w:rsidR="008548D5" w:rsidRPr="008548D5" w:rsidRDefault="008548D5" w:rsidP="008548D5">
            <w:pPr>
              <w:ind w:left="612"/>
              <w:jc w:val="center"/>
              <w:rPr>
                <w:sz w:val="24"/>
                <w:szCs w:val="24"/>
              </w:rPr>
            </w:pPr>
          </w:p>
        </w:tc>
        <w:tc>
          <w:tcPr>
            <w:tcW w:w="3960" w:type="dxa"/>
            <w:tcBorders>
              <w:top w:val="single" w:sz="4" w:space="0" w:color="auto"/>
            </w:tcBorders>
          </w:tcPr>
          <w:p w:rsidR="00D354A2" w:rsidRDefault="008548D5" w:rsidP="00D354A2">
            <w:pPr>
              <w:ind w:left="522"/>
              <w:jc w:val="center"/>
              <w:rPr>
                <w:b/>
                <w:sz w:val="24"/>
                <w:szCs w:val="24"/>
              </w:rPr>
            </w:pPr>
            <w:r w:rsidRPr="00D354A2">
              <w:rPr>
                <w:b/>
                <w:sz w:val="24"/>
                <w:szCs w:val="24"/>
              </w:rPr>
              <w:t>Difference in Activity</w:t>
            </w:r>
            <w:r w:rsidR="00D354A2">
              <w:rPr>
                <w:b/>
                <w:sz w:val="24"/>
                <w:szCs w:val="24"/>
              </w:rPr>
              <w:t xml:space="preserve"> </w:t>
            </w:r>
          </w:p>
          <w:p w:rsidR="008548D5" w:rsidRPr="007317B8" w:rsidRDefault="00D354A2" w:rsidP="00D354A2">
            <w:pPr>
              <w:ind w:left="522"/>
              <w:jc w:val="center"/>
              <w:rPr>
                <w:sz w:val="24"/>
                <w:szCs w:val="24"/>
              </w:rPr>
            </w:pPr>
            <w:r w:rsidRPr="007317B8">
              <w:rPr>
                <w:sz w:val="24"/>
                <w:szCs w:val="24"/>
              </w:rPr>
              <w:t>(High – Low Activity)</w:t>
            </w:r>
          </w:p>
        </w:tc>
      </w:tr>
    </w:tbl>
    <w:p w:rsidR="008548D5" w:rsidRDefault="008548D5" w:rsidP="00AF1B2E">
      <w:pPr>
        <w:widowControl w:val="0"/>
        <w:ind w:left="720"/>
        <w:rPr>
          <w:sz w:val="24"/>
        </w:rPr>
      </w:pPr>
    </w:p>
    <w:p w:rsidR="008548D5" w:rsidRDefault="008548D5" w:rsidP="008548D5">
      <w:pPr>
        <w:widowControl w:val="0"/>
        <w:ind w:left="1440"/>
        <w:rPr>
          <w:sz w:val="24"/>
        </w:rPr>
      </w:pPr>
      <w:r w:rsidRPr="008548D5">
        <w:rPr>
          <w:b/>
          <w:sz w:val="24"/>
          <w:szCs w:val="24"/>
        </w:rPr>
        <w:t>Fixed costs = Total Costs - Variable</w:t>
      </w:r>
      <w:r w:rsidRPr="008548D5">
        <w:rPr>
          <w:sz w:val="24"/>
          <w:szCs w:val="24"/>
        </w:rPr>
        <w:t xml:space="preserve"> </w:t>
      </w:r>
      <w:r w:rsidRPr="008548D5">
        <w:rPr>
          <w:b/>
          <w:sz w:val="24"/>
          <w:szCs w:val="24"/>
        </w:rPr>
        <w:t>Costs</w:t>
      </w:r>
    </w:p>
    <w:p w:rsidR="008548D5" w:rsidRPr="00AF1B2E" w:rsidRDefault="008548D5" w:rsidP="00AF1B2E">
      <w:pPr>
        <w:widowControl w:val="0"/>
        <w:ind w:left="720"/>
        <w:rPr>
          <w:sz w:val="24"/>
        </w:rPr>
      </w:pPr>
    </w:p>
    <w:p w:rsidR="00AF1B2E" w:rsidRPr="00AF1B2E" w:rsidRDefault="00AF1B2E" w:rsidP="006B3739">
      <w:pPr>
        <w:widowControl w:val="0"/>
        <w:numPr>
          <w:ilvl w:val="0"/>
          <w:numId w:val="14"/>
        </w:numPr>
        <w:tabs>
          <w:tab w:val="clear" w:pos="360"/>
        </w:tabs>
        <w:ind w:left="2160" w:hanging="720"/>
        <w:rPr>
          <w:sz w:val="24"/>
        </w:rPr>
      </w:pPr>
      <w:r w:rsidRPr="00AF1B2E">
        <w:rPr>
          <w:sz w:val="24"/>
        </w:rPr>
        <w:t xml:space="preserve">The method first focuses on cost changes, allowing an analyst to determine the presence of any variable cost.  Next, fixed costs are determined by subtracting variable cost from the total cost at either of the two data points. </w:t>
      </w:r>
    </w:p>
    <w:p w:rsidR="00AF1B2E" w:rsidRPr="00AF1B2E" w:rsidRDefault="00AF1B2E" w:rsidP="00AF1B2E">
      <w:pPr>
        <w:widowControl w:val="0"/>
        <w:rPr>
          <w:sz w:val="24"/>
        </w:rPr>
      </w:pPr>
    </w:p>
    <w:p w:rsidR="00AF1B2E" w:rsidRPr="00AF1B2E" w:rsidRDefault="00AF1B2E" w:rsidP="006B3739">
      <w:pPr>
        <w:widowControl w:val="0"/>
        <w:numPr>
          <w:ilvl w:val="0"/>
          <w:numId w:val="15"/>
        </w:numPr>
        <w:tabs>
          <w:tab w:val="clear" w:pos="360"/>
        </w:tabs>
        <w:ind w:left="2160" w:hanging="720"/>
        <w:rPr>
          <w:sz w:val="24"/>
        </w:rPr>
      </w:pPr>
      <w:r w:rsidRPr="00AF1B2E">
        <w:rPr>
          <w:sz w:val="24"/>
        </w:rPr>
        <w:t xml:space="preserve">The high-low method is more objective than the visual-fit method, but it is still a rough approximation because it considers only two points of data.  </w:t>
      </w:r>
    </w:p>
    <w:p w:rsidR="00AF1B2E" w:rsidRPr="00AF1B2E" w:rsidRDefault="00AF1B2E" w:rsidP="00AF1B2E">
      <w:pPr>
        <w:widowControl w:val="0"/>
        <w:ind w:left="1440"/>
        <w:rPr>
          <w:sz w:val="24"/>
        </w:rPr>
      </w:pPr>
    </w:p>
    <w:p w:rsidR="00AF1B2E" w:rsidRPr="00AF1B2E" w:rsidRDefault="00AF1B2E" w:rsidP="006B3739">
      <w:pPr>
        <w:widowControl w:val="0"/>
        <w:numPr>
          <w:ilvl w:val="0"/>
          <w:numId w:val="15"/>
        </w:numPr>
        <w:tabs>
          <w:tab w:val="clear" w:pos="360"/>
        </w:tabs>
        <w:ind w:left="2160" w:hanging="720"/>
        <w:rPr>
          <w:sz w:val="24"/>
        </w:rPr>
      </w:pPr>
      <w:r w:rsidRPr="00AF1B2E">
        <w:rPr>
          <w:sz w:val="24"/>
        </w:rPr>
        <w:t>The points selected should be representative of normal behavior.</w:t>
      </w:r>
    </w:p>
    <w:p w:rsidR="00AF1B2E" w:rsidRDefault="00AF1B2E" w:rsidP="00AF1B2E">
      <w:pPr>
        <w:widowControl w:val="0"/>
        <w:rPr>
          <w:sz w:val="24"/>
        </w:rPr>
      </w:pPr>
    </w:p>
    <w:p w:rsidR="008548D5" w:rsidRDefault="008548D5" w:rsidP="008548D5"/>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0"/>
      </w:tblGrid>
      <w:tr w:rsidR="008548D5" w:rsidTr="00786458">
        <w:tc>
          <w:tcPr>
            <w:tcW w:w="8280" w:type="dxa"/>
          </w:tcPr>
          <w:p w:rsidR="008548D5" w:rsidRPr="006A3494" w:rsidRDefault="008548D5" w:rsidP="00786458">
            <w:pPr>
              <w:rPr>
                <w:b/>
                <w:sz w:val="28"/>
                <w:szCs w:val="28"/>
              </w:rPr>
            </w:pPr>
            <w:r w:rsidRPr="006A3494">
              <w:rPr>
                <w:b/>
                <w:sz w:val="28"/>
                <w:szCs w:val="28"/>
              </w:rPr>
              <w:t xml:space="preserve">Use of the high-low method is common in practice and is common in testing situations.  </w:t>
            </w:r>
            <w:r w:rsidR="00FE3BBB">
              <w:rPr>
                <w:b/>
                <w:sz w:val="28"/>
                <w:szCs w:val="28"/>
              </w:rPr>
              <w:t>It can be used easily to estimate fixed and variable costs</w:t>
            </w:r>
          </w:p>
        </w:tc>
      </w:tr>
    </w:tbl>
    <w:p w:rsidR="008548D5" w:rsidRPr="00AF1B2E" w:rsidRDefault="008548D5" w:rsidP="00AF1B2E">
      <w:pPr>
        <w:widowControl w:val="0"/>
        <w:rPr>
          <w:sz w:val="24"/>
        </w:rPr>
      </w:pPr>
    </w:p>
    <w:p w:rsidR="00AF1B2E" w:rsidRPr="00AF1B2E" w:rsidRDefault="00AF1B2E" w:rsidP="006B3739">
      <w:pPr>
        <w:widowControl w:val="0"/>
        <w:numPr>
          <w:ilvl w:val="0"/>
          <w:numId w:val="3"/>
        </w:numPr>
        <w:rPr>
          <w:sz w:val="24"/>
        </w:rPr>
      </w:pPr>
      <w:r w:rsidRPr="00AF1B2E">
        <w:rPr>
          <w:sz w:val="24"/>
        </w:rPr>
        <w:t xml:space="preserve">The </w:t>
      </w:r>
      <w:r w:rsidR="00A131A6" w:rsidRPr="00AF1B2E">
        <w:rPr>
          <w:b/>
          <w:sz w:val="24"/>
        </w:rPr>
        <w:t>Least-Squares Regression Method</w:t>
      </w:r>
      <w:r w:rsidR="00A131A6" w:rsidRPr="00AF1B2E">
        <w:rPr>
          <w:sz w:val="24"/>
        </w:rPr>
        <w:t xml:space="preserve"> </w:t>
      </w:r>
      <w:r w:rsidRPr="00AF1B2E">
        <w:rPr>
          <w:sz w:val="24"/>
        </w:rPr>
        <w:t xml:space="preserve">is a statistical approach that is both objective and considers all data points.  </w:t>
      </w:r>
    </w:p>
    <w:p w:rsidR="00AF1B2E" w:rsidRPr="00AF1B2E" w:rsidRDefault="00AF1B2E" w:rsidP="00AF1B2E">
      <w:pPr>
        <w:widowControl w:val="0"/>
        <w:ind w:left="720"/>
        <w:rPr>
          <w:sz w:val="24"/>
        </w:rPr>
      </w:pPr>
    </w:p>
    <w:p w:rsidR="00AF1B2E" w:rsidRPr="00AF1B2E" w:rsidRDefault="00AF1B2E" w:rsidP="006B3739">
      <w:pPr>
        <w:widowControl w:val="0"/>
        <w:numPr>
          <w:ilvl w:val="0"/>
          <w:numId w:val="16"/>
        </w:numPr>
        <w:tabs>
          <w:tab w:val="clear" w:pos="360"/>
        </w:tabs>
        <w:ind w:left="2160" w:hanging="720"/>
        <w:rPr>
          <w:sz w:val="24"/>
        </w:rPr>
      </w:pPr>
      <w:r w:rsidRPr="00AF1B2E">
        <w:rPr>
          <w:sz w:val="24"/>
        </w:rPr>
        <w:t xml:space="preserve">By using mathematical formulas to arrive at the best possible cost line (i.e., the </w:t>
      </w:r>
      <w:r w:rsidRPr="00AF1B2E">
        <w:rPr>
          <w:b/>
          <w:sz w:val="24"/>
        </w:rPr>
        <w:t xml:space="preserve">regression line), </w:t>
      </w:r>
      <w:r w:rsidRPr="00AF1B2E">
        <w:rPr>
          <w:sz w:val="24"/>
        </w:rPr>
        <w:t xml:space="preserve">the method is more accurate than the other methods.  </w:t>
      </w:r>
    </w:p>
    <w:p w:rsidR="00AF1B2E" w:rsidRPr="00AF1B2E" w:rsidRDefault="00AF1B2E" w:rsidP="00AF1B2E">
      <w:pPr>
        <w:widowControl w:val="0"/>
        <w:ind w:left="1440"/>
        <w:rPr>
          <w:sz w:val="24"/>
        </w:rPr>
      </w:pPr>
    </w:p>
    <w:p w:rsidR="00AF1B2E" w:rsidRPr="00AF1B2E" w:rsidRDefault="00AF1B2E" w:rsidP="006B3739">
      <w:pPr>
        <w:widowControl w:val="0"/>
        <w:numPr>
          <w:ilvl w:val="0"/>
          <w:numId w:val="19"/>
        </w:numPr>
        <w:tabs>
          <w:tab w:val="clear" w:pos="360"/>
        </w:tabs>
        <w:ind w:left="2160" w:hanging="720"/>
        <w:rPr>
          <w:sz w:val="24"/>
        </w:rPr>
      </w:pPr>
      <w:r w:rsidRPr="00AF1B2E">
        <w:rPr>
          <w:sz w:val="24"/>
        </w:rPr>
        <w:t xml:space="preserve">The regression line is in the form Y = a + </w:t>
      </w:r>
      <w:proofErr w:type="spellStart"/>
      <w:r w:rsidRPr="00AF1B2E">
        <w:rPr>
          <w:sz w:val="24"/>
        </w:rPr>
        <w:t>bX</w:t>
      </w:r>
      <w:proofErr w:type="spellEnd"/>
      <w:r w:rsidRPr="00AF1B2E">
        <w:rPr>
          <w:sz w:val="24"/>
        </w:rPr>
        <w:t xml:space="preserve">, where X is the </w:t>
      </w:r>
      <w:r w:rsidRPr="00AF1B2E">
        <w:rPr>
          <w:b/>
          <w:sz w:val="24"/>
        </w:rPr>
        <w:t>independent variable</w:t>
      </w:r>
      <w:r w:rsidRPr="00AF1B2E">
        <w:rPr>
          <w:sz w:val="24"/>
        </w:rPr>
        <w:t xml:space="preserve"> and Y is the </w:t>
      </w:r>
      <w:r w:rsidRPr="00AF1B2E">
        <w:rPr>
          <w:b/>
          <w:sz w:val="24"/>
        </w:rPr>
        <w:t xml:space="preserve">dependent variable.  </w:t>
      </w:r>
    </w:p>
    <w:p w:rsidR="00AF1B2E" w:rsidRPr="00AF1B2E" w:rsidRDefault="00AF1B2E" w:rsidP="00AF1B2E">
      <w:pPr>
        <w:widowControl w:val="0"/>
        <w:ind w:left="1440"/>
        <w:rPr>
          <w:sz w:val="24"/>
        </w:rPr>
      </w:pPr>
    </w:p>
    <w:p w:rsidR="00AF1B2E" w:rsidRPr="00AF1B2E" w:rsidRDefault="00AF1B2E" w:rsidP="006B3739">
      <w:pPr>
        <w:widowControl w:val="0"/>
        <w:numPr>
          <w:ilvl w:val="0"/>
          <w:numId w:val="17"/>
        </w:numPr>
        <w:ind w:left="2160" w:hanging="720"/>
        <w:rPr>
          <w:sz w:val="24"/>
        </w:rPr>
      </w:pPr>
      <w:r w:rsidRPr="00AF1B2E">
        <w:rPr>
          <w:sz w:val="24"/>
        </w:rPr>
        <w:t xml:space="preserve">The </w:t>
      </w:r>
      <w:r w:rsidRPr="00AF1B2E">
        <w:rPr>
          <w:b/>
          <w:sz w:val="24"/>
        </w:rPr>
        <w:t>coefficient of determination, R</w:t>
      </w:r>
      <w:r w:rsidRPr="00AF1B2E">
        <w:rPr>
          <w:b/>
          <w:sz w:val="24"/>
          <w:vertAlign w:val="superscript"/>
        </w:rPr>
        <w:t>2</w:t>
      </w:r>
      <w:r w:rsidRPr="00AF1B2E">
        <w:rPr>
          <w:b/>
          <w:sz w:val="24"/>
        </w:rPr>
        <w:t xml:space="preserve">, </w:t>
      </w:r>
      <w:r w:rsidRPr="00AF1B2E">
        <w:rPr>
          <w:sz w:val="24"/>
        </w:rPr>
        <w:t xml:space="preserve">can be used to judge the line's </w:t>
      </w:r>
      <w:r w:rsidRPr="00AF1B2E">
        <w:rPr>
          <w:b/>
          <w:sz w:val="24"/>
        </w:rPr>
        <w:t>goodness of fit,</w:t>
      </w:r>
      <w:r w:rsidRPr="00AF1B2E">
        <w:rPr>
          <w:sz w:val="24"/>
        </w:rPr>
        <w:t xml:space="preserve"> or how well the line fits the data on which it is based.</w:t>
      </w:r>
      <w:r w:rsidRPr="00AF1B2E">
        <w:rPr>
          <w:b/>
          <w:sz w:val="24"/>
        </w:rPr>
        <w:t xml:space="preserve">  </w:t>
      </w:r>
    </w:p>
    <w:p w:rsidR="00AF1B2E" w:rsidRPr="00AF1B2E" w:rsidRDefault="00AF1B2E" w:rsidP="00AF1B2E">
      <w:pPr>
        <w:widowControl w:val="0"/>
        <w:rPr>
          <w:sz w:val="24"/>
        </w:rPr>
      </w:pPr>
    </w:p>
    <w:p w:rsidR="00AF1B2E" w:rsidRPr="00AF1B2E" w:rsidRDefault="00AF1B2E" w:rsidP="006B3739">
      <w:pPr>
        <w:widowControl w:val="0"/>
        <w:numPr>
          <w:ilvl w:val="0"/>
          <w:numId w:val="20"/>
        </w:numPr>
        <w:ind w:hanging="720"/>
        <w:rPr>
          <w:sz w:val="24"/>
        </w:rPr>
      </w:pPr>
      <w:r w:rsidRPr="00AF1B2E">
        <w:rPr>
          <w:sz w:val="24"/>
        </w:rPr>
        <w:t>If the goodness of fit is relatively high, a large proportion of the variation in the dependent variable is explained by changes in the independent variable.</w:t>
      </w:r>
    </w:p>
    <w:p w:rsidR="00AF1B2E" w:rsidRPr="00FE3BBB" w:rsidRDefault="00AF1B2E" w:rsidP="00AF1B2E">
      <w:pPr>
        <w:widowControl w:val="0"/>
        <w:numPr>
          <w:ilvl w:val="0"/>
          <w:numId w:val="17"/>
        </w:numPr>
        <w:tabs>
          <w:tab w:val="clear" w:pos="720"/>
        </w:tabs>
        <w:ind w:left="2160" w:hanging="720"/>
        <w:rPr>
          <w:sz w:val="24"/>
        </w:rPr>
      </w:pPr>
      <w:r w:rsidRPr="00FE3BBB">
        <w:rPr>
          <w:sz w:val="24"/>
        </w:rPr>
        <w:t>The text's appendix shows how a spreadsheet such as Microsoft</w:t>
      </w:r>
      <w:r w:rsidRPr="00FE3BBB">
        <w:rPr>
          <w:sz w:val="24"/>
          <w:szCs w:val="24"/>
          <w:vertAlign w:val="superscript"/>
        </w:rPr>
        <w:t xml:space="preserve">® </w:t>
      </w:r>
      <w:r w:rsidRPr="00FE3BBB">
        <w:rPr>
          <w:sz w:val="24"/>
          <w:szCs w:val="24"/>
        </w:rPr>
        <w:t xml:space="preserve">Excel </w:t>
      </w:r>
      <w:r w:rsidRPr="00FE3BBB">
        <w:rPr>
          <w:sz w:val="24"/>
          <w:szCs w:val="24"/>
        </w:rPr>
        <w:lastRenderedPageBreak/>
        <w:t>can be used to calculate various parameters related to regression analysis.</w:t>
      </w:r>
    </w:p>
    <w:p w:rsidR="008548D5" w:rsidRDefault="008548D5">
      <w:pPr>
        <w:rPr>
          <w:b/>
          <w:sz w:val="24"/>
        </w:rPr>
      </w:pPr>
    </w:p>
    <w:p w:rsidR="00AF1B2E" w:rsidRPr="00AF1B2E" w:rsidRDefault="00AF1B2E" w:rsidP="006B3739">
      <w:pPr>
        <w:widowControl w:val="0"/>
        <w:numPr>
          <w:ilvl w:val="0"/>
          <w:numId w:val="3"/>
        </w:numPr>
        <w:rPr>
          <w:sz w:val="24"/>
        </w:rPr>
      </w:pPr>
      <w:r w:rsidRPr="00AF1B2E">
        <w:rPr>
          <w:b/>
          <w:sz w:val="24"/>
        </w:rPr>
        <w:t xml:space="preserve">Multiple </w:t>
      </w:r>
      <w:proofErr w:type="gramStart"/>
      <w:r w:rsidRPr="00AF1B2E">
        <w:rPr>
          <w:b/>
          <w:sz w:val="24"/>
        </w:rPr>
        <w:t>regression</w:t>
      </w:r>
      <w:proofErr w:type="gramEnd"/>
      <w:r w:rsidRPr="00AF1B2E">
        <w:rPr>
          <w:sz w:val="24"/>
        </w:rPr>
        <w:t xml:space="preserve"> can be used to estimate a cost function when there is more than one independent variable.  (For example, the fuel cost for an airline is determined by the number of miles flown and by other variables such as wind speed and load.) </w:t>
      </w:r>
    </w:p>
    <w:p w:rsidR="006B3739" w:rsidRDefault="006B3739">
      <w:pPr>
        <w:rPr>
          <w:sz w:val="24"/>
        </w:rPr>
      </w:pPr>
    </w:p>
    <w:p w:rsidR="00AF1B2E" w:rsidRPr="00AF1B2E" w:rsidRDefault="00AF1B2E" w:rsidP="006B3739">
      <w:pPr>
        <w:widowControl w:val="0"/>
        <w:numPr>
          <w:ilvl w:val="0"/>
          <w:numId w:val="3"/>
        </w:numPr>
        <w:rPr>
          <w:sz w:val="24"/>
        </w:rPr>
      </w:pPr>
      <w:r w:rsidRPr="00AF1B2E">
        <w:rPr>
          <w:sz w:val="24"/>
        </w:rPr>
        <w:t>The process of collecting appropriate data to use in cost estimation is important, as the best method will fail if it integrates poor data.  Common problems include missing data, outliers, mismatched time periods for the dependent and independent variables, and inflation.</w:t>
      </w:r>
    </w:p>
    <w:p w:rsidR="00AF1B2E" w:rsidRPr="00AF1B2E" w:rsidRDefault="00AF1B2E" w:rsidP="00AF1B2E">
      <w:pPr>
        <w:widowControl w:val="0"/>
        <w:rPr>
          <w:sz w:val="24"/>
        </w:rPr>
      </w:pPr>
    </w:p>
    <w:p w:rsidR="00AF1B2E" w:rsidRPr="00AF1B2E" w:rsidRDefault="00AF1B2E" w:rsidP="006B3739">
      <w:pPr>
        <w:widowControl w:val="0"/>
        <w:numPr>
          <w:ilvl w:val="0"/>
          <w:numId w:val="3"/>
        </w:numPr>
        <w:rPr>
          <w:sz w:val="24"/>
        </w:rPr>
      </w:pPr>
      <w:r w:rsidRPr="00AF1B2E">
        <w:rPr>
          <w:sz w:val="24"/>
        </w:rPr>
        <w:t xml:space="preserve">The previously mentioned estimation methods assume there is an historical pool of data from which to draw.  In new environments without such a pool, the </w:t>
      </w:r>
      <w:r w:rsidRPr="00AF1B2E">
        <w:rPr>
          <w:b/>
          <w:sz w:val="24"/>
        </w:rPr>
        <w:t>engineering method</w:t>
      </w:r>
      <w:r w:rsidRPr="00AF1B2E">
        <w:rPr>
          <w:sz w:val="24"/>
        </w:rPr>
        <w:t xml:space="preserve"> of estimation may be used.  </w:t>
      </w:r>
    </w:p>
    <w:p w:rsidR="00AF1B2E" w:rsidRPr="00AF1B2E" w:rsidRDefault="00AF1B2E" w:rsidP="00AF1B2E">
      <w:pPr>
        <w:widowControl w:val="0"/>
        <w:ind w:left="720"/>
        <w:rPr>
          <w:sz w:val="24"/>
        </w:rPr>
      </w:pPr>
    </w:p>
    <w:p w:rsidR="00AF1B2E" w:rsidRPr="00AF1B2E" w:rsidRDefault="00AF1B2E" w:rsidP="006B3739">
      <w:pPr>
        <w:widowControl w:val="0"/>
        <w:numPr>
          <w:ilvl w:val="0"/>
          <w:numId w:val="18"/>
        </w:numPr>
        <w:tabs>
          <w:tab w:val="clear" w:pos="360"/>
        </w:tabs>
        <w:ind w:left="2160" w:hanging="720"/>
        <w:rPr>
          <w:sz w:val="24"/>
        </w:rPr>
      </w:pPr>
      <w:r w:rsidRPr="00AF1B2E">
        <w:rPr>
          <w:sz w:val="24"/>
        </w:rPr>
        <w:t>Instead of beginning with past cost, the engineering method begins by asking how much a product</w:t>
      </w:r>
      <w:r w:rsidRPr="00AF1B2E">
        <w:rPr>
          <w:i/>
          <w:sz w:val="24"/>
        </w:rPr>
        <w:t xml:space="preserve"> should</w:t>
      </w:r>
      <w:r w:rsidRPr="00AF1B2E">
        <w:rPr>
          <w:sz w:val="24"/>
        </w:rPr>
        <w:t xml:space="preserve"> cost, given design specs and manufacturing techniques.  </w:t>
      </w:r>
    </w:p>
    <w:p w:rsidR="00AF1B2E" w:rsidRDefault="00AF1B2E" w:rsidP="00AF1B2E">
      <w:pPr>
        <w:widowControl w:val="0"/>
        <w:rPr>
          <w:sz w:val="24"/>
        </w:rPr>
      </w:pPr>
    </w:p>
    <w:p w:rsidR="008548D5" w:rsidRPr="00A03969" w:rsidRDefault="008548D5" w:rsidP="00AF1B2E">
      <w:pPr>
        <w:widowControl w:val="0"/>
        <w:rPr>
          <w:sz w:val="24"/>
        </w:rPr>
      </w:pPr>
    </w:p>
    <w:p w:rsidR="00A03969" w:rsidRPr="00A03969" w:rsidRDefault="00A03969" w:rsidP="00A03969">
      <w:pPr>
        <w:widowControl w:val="0"/>
        <w:ind w:left="720" w:hanging="720"/>
        <w:rPr>
          <w:b/>
          <w:sz w:val="24"/>
        </w:rPr>
      </w:pPr>
      <w:r w:rsidRPr="00A03969">
        <w:rPr>
          <w:b/>
          <w:sz w:val="24"/>
        </w:rPr>
        <w:t>3</w:t>
      </w:r>
      <w:r w:rsidR="00AF1B2E" w:rsidRPr="00A03969">
        <w:rPr>
          <w:b/>
          <w:sz w:val="24"/>
        </w:rPr>
        <w:t>.</w:t>
      </w:r>
      <w:r w:rsidR="00AF1B2E" w:rsidRPr="00A03969">
        <w:rPr>
          <w:b/>
          <w:sz w:val="24"/>
        </w:rPr>
        <w:tab/>
      </w:r>
      <w:r w:rsidRPr="00A03969">
        <w:rPr>
          <w:b/>
          <w:sz w:val="24"/>
        </w:rPr>
        <w:t xml:space="preserve">Effects of Learning on Cost Behavior  </w:t>
      </w:r>
    </w:p>
    <w:p w:rsidR="00A03969" w:rsidRPr="00A03969" w:rsidRDefault="00A03969" w:rsidP="00A03969">
      <w:pPr>
        <w:widowControl w:val="0"/>
        <w:rPr>
          <w:sz w:val="24"/>
        </w:rPr>
      </w:pPr>
    </w:p>
    <w:p w:rsidR="00A03969" w:rsidRPr="00A03969" w:rsidRDefault="00A03969" w:rsidP="00A03969">
      <w:pPr>
        <w:widowControl w:val="0"/>
        <w:numPr>
          <w:ilvl w:val="0"/>
          <w:numId w:val="2"/>
        </w:numPr>
        <w:ind w:left="1440" w:hanging="720"/>
        <w:rPr>
          <w:sz w:val="24"/>
        </w:rPr>
      </w:pPr>
      <w:r w:rsidRPr="00A03969">
        <w:rPr>
          <w:sz w:val="24"/>
        </w:rPr>
        <w:t xml:space="preserve">A </w:t>
      </w:r>
      <w:r w:rsidRPr="00A03969">
        <w:rPr>
          <w:b/>
          <w:sz w:val="24"/>
        </w:rPr>
        <w:t>learning curve</w:t>
      </w:r>
      <w:r w:rsidRPr="00A03969">
        <w:rPr>
          <w:sz w:val="24"/>
        </w:rPr>
        <w:t xml:space="preserve"> expresses the relationship between labor time and output.  As the l</w:t>
      </w:r>
      <w:bookmarkStart w:id="0" w:name="_GoBack"/>
      <w:bookmarkEnd w:id="0"/>
      <w:r w:rsidRPr="00A03969">
        <w:rPr>
          <w:sz w:val="24"/>
        </w:rPr>
        <w:t xml:space="preserve">abor force becomes more experienced with a new process, workers become more efficient and the per-unit cost falls.  </w:t>
      </w:r>
    </w:p>
    <w:p w:rsidR="00A03969" w:rsidRPr="00A03969" w:rsidRDefault="00A03969" w:rsidP="00A03969">
      <w:pPr>
        <w:widowControl w:val="0"/>
        <w:ind w:left="720"/>
        <w:rPr>
          <w:sz w:val="24"/>
        </w:rPr>
      </w:pPr>
    </w:p>
    <w:p w:rsidR="00A03969" w:rsidRPr="00A03969" w:rsidRDefault="00A03969" w:rsidP="00A03969">
      <w:pPr>
        <w:widowControl w:val="0"/>
        <w:numPr>
          <w:ilvl w:val="0"/>
          <w:numId w:val="22"/>
        </w:numPr>
        <w:ind w:hanging="720"/>
        <w:rPr>
          <w:sz w:val="24"/>
        </w:rPr>
      </w:pPr>
      <w:r w:rsidRPr="00A03969">
        <w:rPr>
          <w:sz w:val="24"/>
        </w:rPr>
        <w:t xml:space="preserve">The learning-curve concept has been broadened to include costs other than direct labor via the </w:t>
      </w:r>
      <w:r w:rsidRPr="00A03969">
        <w:rPr>
          <w:b/>
          <w:sz w:val="24"/>
        </w:rPr>
        <w:t>experience curve.</w:t>
      </w:r>
    </w:p>
    <w:p w:rsidR="00A03969" w:rsidRPr="00A03969" w:rsidRDefault="00A03969" w:rsidP="00A03969">
      <w:pPr>
        <w:widowControl w:val="0"/>
        <w:rPr>
          <w:sz w:val="24"/>
        </w:rPr>
      </w:pPr>
    </w:p>
    <w:p w:rsidR="00A03969" w:rsidRPr="00A03969" w:rsidRDefault="00A03969" w:rsidP="00A03969">
      <w:pPr>
        <w:widowControl w:val="0"/>
        <w:numPr>
          <w:ilvl w:val="3"/>
          <w:numId w:val="22"/>
        </w:numPr>
        <w:tabs>
          <w:tab w:val="clear" w:pos="4320"/>
          <w:tab w:val="left" w:pos="1440"/>
        </w:tabs>
        <w:ind w:left="1440" w:hanging="720"/>
        <w:rPr>
          <w:sz w:val="24"/>
        </w:rPr>
      </w:pPr>
      <w:r w:rsidRPr="00A03969">
        <w:rPr>
          <w:sz w:val="24"/>
        </w:rPr>
        <w:t xml:space="preserve">Learning and experience curves have been applied primarily in complex, labor-intensive manufacturing operations.  An example of use: cost prediction, particularly the cost of new products and processes. </w:t>
      </w:r>
    </w:p>
    <w:p w:rsidR="00A03969" w:rsidRPr="00A03969" w:rsidRDefault="00A03969" w:rsidP="00A03969">
      <w:pPr>
        <w:pStyle w:val="Heading2"/>
        <w:rPr>
          <w:rFonts w:ascii="Times New Roman" w:hAnsi="Times New Roman"/>
        </w:rPr>
      </w:pPr>
    </w:p>
    <w:p w:rsidR="00AF1B2E" w:rsidRPr="00A03969" w:rsidRDefault="00AF1B2E" w:rsidP="00A03969">
      <w:pPr>
        <w:widowControl w:val="0"/>
        <w:rPr>
          <w:b/>
          <w:sz w:val="28"/>
          <w:szCs w:val="28"/>
        </w:rPr>
      </w:pPr>
    </w:p>
    <w:sectPr w:rsidR="00AF1B2E" w:rsidRPr="00A03969" w:rsidSect="003050E0">
      <w:headerReference w:type="default" r:id="rId8"/>
      <w:endnotePr>
        <w:numFmt w:val="decimal"/>
      </w:endnotePr>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2E" w:rsidRDefault="00AF1B2E" w:rsidP="005D0358">
      <w:r>
        <w:separator/>
      </w:r>
    </w:p>
  </w:endnote>
  <w:endnote w:type="continuationSeparator" w:id="0">
    <w:p w:rsidR="00AF1B2E" w:rsidRDefault="00AF1B2E" w:rsidP="005D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2E" w:rsidRDefault="00AF1B2E" w:rsidP="005D0358">
      <w:r>
        <w:separator/>
      </w:r>
    </w:p>
  </w:footnote>
  <w:footnote w:type="continuationSeparator" w:id="0">
    <w:p w:rsidR="00AF1B2E" w:rsidRDefault="00AF1B2E" w:rsidP="005D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92547"/>
      <w:docPartObj>
        <w:docPartGallery w:val="Page Numbers (Top of Page)"/>
        <w:docPartUnique/>
      </w:docPartObj>
    </w:sdtPr>
    <w:sdtEndPr/>
    <w:sdtContent>
      <w:p w:rsidR="00AF1B2E" w:rsidRDefault="00FE3BBB">
        <w:pPr>
          <w:pStyle w:val="Header"/>
          <w:jc w:val="right"/>
        </w:pPr>
        <w:r>
          <w:fldChar w:fldCharType="begin"/>
        </w:r>
        <w:r>
          <w:instrText xml:space="preserve"> PAGE   \* MERGEFORMAT </w:instrText>
        </w:r>
        <w:r>
          <w:fldChar w:fldCharType="separate"/>
        </w:r>
        <w:r w:rsidR="007317B8">
          <w:rPr>
            <w:noProof/>
          </w:rPr>
          <w:t>5</w:t>
        </w:r>
        <w:r>
          <w:rPr>
            <w:noProof/>
          </w:rPr>
          <w:fldChar w:fldCharType="end"/>
        </w:r>
      </w:p>
    </w:sdtContent>
  </w:sdt>
  <w:p w:rsidR="00AF1B2E" w:rsidRDefault="00AF1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4B5113"/>
    <w:multiLevelType w:val="hybridMultilevel"/>
    <w:tmpl w:val="3A9832CE"/>
    <w:lvl w:ilvl="0" w:tplc="246471C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A22E0"/>
    <w:multiLevelType w:val="hybridMultilevel"/>
    <w:tmpl w:val="2786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E5C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B7C212E"/>
    <w:multiLevelType w:val="hybridMultilevel"/>
    <w:tmpl w:val="A9048AC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DD078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01C0C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215E452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2A430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0E20692"/>
    <w:multiLevelType w:val="hybridMultilevel"/>
    <w:tmpl w:val="86BC4A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1117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349214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35FE1BBA"/>
    <w:multiLevelType w:val="hybridMultilevel"/>
    <w:tmpl w:val="3590250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E4563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92032DE"/>
    <w:multiLevelType w:val="hybridMultilevel"/>
    <w:tmpl w:val="67E2CA3C"/>
    <w:lvl w:ilvl="0" w:tplc="2912F37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45FA2"/>
    <w:multiLevelType w:val="hybridMultilevel"/>
    <w:tmpl w:val="1E68C5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4447D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7">
    <w:nsid w:val="41EF42E6"/>
    <w:multiLevelType w:val="hybridMultilevel"/>
    <w:tmpl w:val="1D8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E39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4366360"/>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0">
    <w:nsid w:val="5A442E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62826857"/>
    <w:multiLevelType w:val="singleLevel"/>
    <w:tmpl w:val="5E8EDFF2"/>
    <w:lvl w:ilvl="0">
      <w:start w:val="10"/>
      <w:numFmt w:val="upperLetter"/>
      <w:pStyle w:val="Heading5"/>
      <w:lvlText w:val="%1."/>
      <w:lvlJc w:val="left"/>
      <w:pPr>
        <w:tabs>
          <w:tab w:val="num" w:pos="1440"/>
        </w:tabs>
        <w:ind w:left="1440" w:hanging="720"/>
      </w:pPr>
      <w:rPr>
        <w:rFonts w:hint="default"/>
      </w:rPr>
    </w:lvl>
  </w:abstractNum>
  <w:abstractNum w:abstractNumId="22">
    <w:nsid w:val="66CB48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673356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6CF245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6DD60BD5"/>
    <w:multiLevelType w:val="hybridMultilevel"/>
    <w:tmpl w:val="2B129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684BA2"/>
    <w:multiLevelType w:val="hybridMultilevel"/>
    <w:tmpl w:val="B7E8D8F8"/>
    <w:lvl w:ilvl="0" w:tplc="04090005">
      <w:start w:val="1"/>
      <w:numFmt w:val="bullet"/>
      <w:lvlText w:val=""/>
      <w:lvlJc w:val="left"/>
      <w:pPr>
        <w:tabs>
          <w:tab w:val="num" w:pos="2880"/>
        </w:tabs>
        <w:ind w:left="2880" w:hanging="360"/>
      </w:pPr>
      <w:rPr>
        <w:rFonts w:ascii="Wingdings" w:hAnsi="Wingdings"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7D2A19FF"/>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3"/>
  </w:num>
  <w:num w:numId="5">
    <w:abstractNumId w:val="24"/>
  </w:num>
  <w:num w:numId="6">
    <w:abstractNumId w:val="13"/>
  </w:num>
  <w:num w:numId="7">
    <w:abstractNumId w:val="10"/>
  </w:num>
  <w:num w:numId="8">
    <w:abstractNumId w:val="7"/>
  </w:num>
  <w:num w:numId="9">
    <w:abstractNumId w:val="18"/>
  </w:num>
  <w:num w:numId="10">
    <w:abstractNumId w:val="22"/>
  </w:num>
  <w:num w:numId="11">
    <w:abstractNumId w:val="27"/>
  </w:num>
  <w:num w:numId="12">
    <w:abstractNumId w:val="23"/>
  </w:num>
  <w:num w:numId="13">
    <w:abstractNumId w:val="16"/>
  </w:num>
  <w:num w:numId="14">
    <w:abstractNumId w:val="6"/>
  </w:num>
  <w:num w:numId="15">
    <w:abstractNumId w:val="20"/>
  </w:num>
  <w:num w:numId="16">
    <w:abstractNumId w:val="5"/>
  </w:num>
  <w:num w:numId="17">
    <w:abstractNumId w:val="19"/>
  </w:num>
  <w:num w:numId="18">
    <w:abstractNumId w:val="8"/>
  </w:num>
  <w:num w:numId="19">
    <w:abstractNumId w:val="11"/>
  </w:num>
  <w:num w:numId="20">
    <w:abstractNumId w:val="26"/>
  </w:num>
  <w:num w:numId="21">
    <w:abstractNumId w:val="12"/>
  </w:num>
  <w:num w:numId="22">
    <w:abstractNumId w:val="4"/>
  </w:num>
  <w:num w:numId="23">
    <w:abstractNumId w:val="2"/>
  </w:num>
  <w:num w:numId="24">
    <w:abstractNumId w:val="9"/>
  </w:num>
  <w:num w:numId="25">
    <w:abstractNumId w:val="25"/>
  </w:num>
  <w:num w:numId="26">
    <w:abstractNumId w:val="14"/>
  </w:num>
  <w:num w:numId="27">
    <w:abstractNumId w:val="1"/>
  </w:num>
  <w:num w:numId="28">
    <w:abstractNumId w:val="15"/>
  </w:num>
  <w:num w:numId="2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2"/>
    <w:rsid w:val="00003C30"/>
    <w:rsid w:val="00012715"/>
    <w:rsid w:val="00012A72"/>
    <w:rsid w:val="00013D42"/>
    <w:rsid w:val="00036739"/>
    <w:rsid w:val="0005376E"/>
    <w:rsid w:val="000A5AB1"/>
    <w:rsid w:val="000E6EAA"/>
    <w:rsid w:val="001707A3"/>
    <w:rsid w:val="00182645"/>
    <w:rsid w:val="0019233E"/>
    <w:rsid w:val="001C735C"/>
    <w:rsid w:val="00217443"/>
    <w:rsid w:val="002474B5"/>
    <w:rsid w:val="00251666"/>
    <w:rsid w:val="002568AC"/>
    <w:rsid w:val="002641B5"/>
    <w:rsid w:val="00284978"/>
    <w:rsid w:val="00286F10"/>
    <w:rsid w:val="002C2AEA"/>
    <w:rsid w:val="003050E0"/>
    <w:rsid w:val="00334B32"/>
    <w:rsid w:val="00371229"/>
    <w:rsid w:val="003A12A3"/>
    <w:rsid w:val="003E1E30"/>
    <w:rsid w:val="003E286A"/>
    <w:rsid w:val="004A6F7E"/>
    <w:rsid w:val="004A7CD5"/>
    <w:rsid w:val="004C560C"/>
    <w:rsid w:val="005030F4"/>
    <w:rsid w:val="00521C25"/>
    <w:rsid w:val="00531165"/>
    <w:rsid w:val="005C4B06"/>
    <w:rsid w:val="005D0358"/>
    <w:rsid w:val="00687F67"/>
    <w:rsid w:val="006B3739"/>
    <w:rsid w:val="007317B8"/>
    <w:rsid w:val="00743F9A"/>
    <w:rsid w:val="00784EDE"/>
    <w:rsid w:val="007C76FF"/>
    <w:rsid w:val="00815DD4"/>
    <w:rsid w:val="00844B65"/>
    <w:rsid w:val="008548D5"/>
    <w:rsid w:val="009342D6"/>
    <w:rsid w:val="00996EA3"/>
    <w:rsid w:val="00A03969"/>
    <w:rsid w:val="00A131A6"/>
    <w:rsid w:val="00A22E87"/>
    <w:rsid w:val="00A40A63"/>
    <w:rsid w:val="00A71EE7"/>
    <w:rsid w:val="00A97832"/>
    <w:rsid w:val="00AE2EC4"/>
    <w:rsid w:val="00AF1B2E"/>
    <w:rsid w:val="00BA664B"/>
    <w:rsid w:val="00BB6882"/>
    <w:rsid w:val="00BC48FE"/>
    <w:rsid w:val="00C25943"/>
    <w:rsid w:val="00C45341"/>
    <w:rsid w:val="00C64BBB"/>
    <w:rsid w:val="00CB3C3D"/>
    <w:rsid w:val="00CF36BC"/>
    <w:rsid w:val="00D27E6E"/>
    <w:rsid w:val="00D32A87"/>
    <w:rsid w:val="00D354A2"/>
    <w:rsid w:val="00D432F1"/>
    <w:rsid w:val="00D67CBA"/>
    <w:rsid w:val="00D92CC8"/>
    <w:rsid w:val="00E824C1"/>
    <w:rsid w:val="00EA213D"/>
    <w:rsid w:val="00F15ABE"/>
    <w:rsid w:val="00F21BCD"/>
    <w:rsid w:val="00FD4EA2"/>
    <w:rsid w:val="00FE1AFB"/>
    <w:rsid w:val="00FE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rsid w:val="00334B32"/>
    <w:pPr>
      <w:tabs>
        <w:tab w:val="center" w:pos="4320"/>
        <w:tab w:val="right" w:pos="8640"/>
      </w:tabs>
    </w:pPr>
  </w:style>
  <w:style w:type="character" w:customStyle="1" w:styleId="FooterChar">
    <w:name w:val="Footer Char"/>
    <w:basedOn w:val="DefaultParagraphFont"/>
    <w:link w:val="Footer"/>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30F4"/>
    <w:rPr>
      <w:color w:val="0000FF" w:themeColor="hyperlink"/>
      <w:u w:val="single"/>
    </w:rPr>
  </w:style>
  <w:style w:type="paragraph" w:styleId="BodyText">
    <w:name w:val="Body Text"/>
    <w:basedOn w:val="Normal"/>
    <w:link w:val="BodyTextChar"/>
    <w:uiPriority w:val="99"/>
    <w:semiHidden/>
    <w:unhideWhenUsed/>
    <w:rsid w:val="00C25943"/>
    <w:pPr>
      <w:spacing w:after="120"/>
    </w:pPr>
  </w:style>
  <w:style w:type="character" w:customStyle="1" w:styleId="BodyTextChar">
    <w:name w:val="Body Text Char"/>
    <w:basedOn w:val="DefaultParagraphFont"/>
    <w:link w:val="BodyText"/>
    <w:uiPriority w:val="99"/>
    <w:semiHidden/>
    <w:rsid w:val="00C25943"/>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rsid w:val="00334B32"/>
    <w:pPr>
      <w:tabs>
        <w:tab w:val="center" w:pos="4320"/>
        <w:tab w:val="right" w:pos="8640"/>
      </w:tabs>
    </w:pPr>
  </w:style>
  <w:style w:type="character" w:customStyle="1" w:styleId="FooterChar">
    <w:name w:val="Footer Char"/>
    <w:basedOn w:val="DefaultParagraphFont"/>
    <w:link w:val="Footer"/>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30F4"/>
    <w:rPr>
      <w:color w:val="0000FF" w:themeColor="hyperlink"/>
      <w:u w:val="single"/>
    </w:rPr>
  </w:style>
  <w:style w:type="paragraph" w:styleId="BodyText">
    <w:name w:val="Body Text"/>
    <w:basedOn w:val="Normal"/>
    <w:link w:val="BodyTextChar"/>
    <w:uiPriority w:val="99"/>
    <w:semiHidden/>
    <w:unhideWhenUsed/>
    <w:rsid w:val="00C25943"/>
    <w:pPr>
      <w:spacing w:after="120"/>
    </w:pPr>
  </w:style>
  <w:style w:type="character" w:customStyle="1" w:styleId="BodyTextChar">
    <w:name w:val="Body Text Char"/>
    <w:basedOn w:val="DefaultParagraphFont"/>
    <w:link w:val="BodyText"/>
    <w:uiPriority w:val="99"/>
    <w:semiHidden/>
    <w:rsid w:val="00C25943"/>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Hassell</dc:creator>
  <cp:lastModifiedBy>John Hassell</cp:lastModifiedBy>
  <cp:revision>9</cp:revision>
  <dcterms:created xsi:type="dcterms:W3CDTF">2014-01-07T15:36:00Z</dcterms:created>
  <dcterms:modified xsi:type="dcterms:W3CDTF">2014-01-07T17:01:00Z</dcterms:modified>
</cp:coreProperties>
</file>