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37" w:rsidRDefault="00803637" w:rsidP="00803637">
      <w:pPr>
        <w:pStyle w:val="Heading2"/>
        <w:jc w:val="center"/>
        <w:rPr>
          <w:sz w:val="36"/>
        </w:rPr>
      </w:pPr>
      <w:r>
        <w:rPr>
          <w:sz w:val="36"/>
        </w:rPr>
        <w:t>HILTON CHAPTER 14</w:t>
      </w:r>
      <w:r w:rsidR="00453F6F">
        <w:rPr>
          <w:sz w:val="36"/>
        </w:rPr>
        <w:t xml:space="preserve"> </w:t>
      </w:r>
      <w:r>
        <w:rPr>
          <w:sz w:val="36"/>
        </w:rPr>
        <w:t>P</w:t>
      </w:r>
      <w:r w:rsidR="00453F6F">
        <w:rPr>
          <w:sz w:val="36"/>
        </w:rPr>
        <w:t>14-</w:t>
      </w:r>
      <w:r>
        <w:rPr>
          <w:sz w:val="36"/>
        </w:rPr>
        <w:t>55</w:t>
      </w:r>
      <w:r w:rsidRPr="00C74CEE">
        <w:rPr>
          <w:sz w:val="36"/>
        </w:rPr>
        <w:t xml:space="preserve"> PROBLEM SOLUTION</w:t>
      </w:r>
    </w:p>
    <w:p w:rsidR="00803637" w:rsidRDefault="00803637" w:rsidP="00803637">
      <w:pPr>
        <w:pStyle w:val="Heading2"/>
      </w:pPr>
      <w:r>
        <w:t xml:space="preserve">Problem 14-55 </w:t>
      </w:r>
    </w:p>
    <w:p w:rsidR="00803637" w:rsidRDefault="00803637" w:rsidP="00803637">
      <w:pPr>
        <w:pStyle w:val="BodyText"/>
      </w:pPr>
      <w:r>
        <w:t xml:space="preserve">RNA-1 is converted into </w:t>
      </w:r>
      <w:proofErr w:type="spellStart"/>
      <w:r>
        <w:t>Fastkil</w:t>
      </w:r>
      <w:proofErr w:type="spellEnd"/>
      <w:r>
        <w:t>. RNA-2 can be sold as is or converted into two new products.</w:t>
      </w:r>
    </w:p>
    <w:p w:rsidR="00D64C2C" w:rsidRDefault="00803637" w:rsidP="00803637">
      <w:pPr>
        <w:pStyle w:val="Outline1"/>
        <w:numPr>
          <w:ilvl w:val="0"/>
          <w:numId w:val="1"/>
        </w:numPr>
      </w:pPr>
      <w:r>
        <w:t xml:space="preserve">Management’s analysis is incorrect because it </w:t>
      </w:r>
      <w:r w:rsidRPr="00D64C2C">
        <w:rPr>
          <w:i/>
        </w:rPr>
        <w:t>incorporates allocated portions of the joint-processing costs of VDB.</w:t>
      </w:r>
      <w:r>
        <w:t xml:space="preserve"> </w:t>
      </w:r>
    </w:p>
    <w:p w:rsidR="00D64C2C" w:rsidRPr="00D64C2C" w:rsidRDefault="00803637" w:rsidP="00D64C2C">
      <w:pPr>
        <w:pStyle w:val="Outline1"/>
        <w:numPr>
          <w:ilvl w:val="0"/>
          <w:numId w:val="2"/>
        </w:numPr>
        <w:tabs>
          <w:tab w:val="clear" w:pos="1080"/>
        </w:tabs>
        <w:rPr>
          <w:b w:val="0"/>
        </w:rPr>
      </w:pPr>
      <w:r w:rsidRPr="00D64C2C">
        <w:rPr>
          <w:b w:val="0"/>
        </w:rPr>
        <w:t>The weekly cost of VDB ($393,600) will be incurre</w:t>
      </w:r>
      <w:bookmarkStart w:id="0" w:name="_GoBack"/>
      <w:bookmarkEnd w:id="0"/>
      <w:r w:rsidRPr="00D64C2C">
        <w:rPr>
          <w:b w:val="0"/>
        </w:rPr>
        <w:t xml:space="preserve">d whether or not RNA-2 is converted through further processing. </w:t>
      </w:r>
    </w:p>
    <w:p w:rsidR="00803637" w:rsidRPr="00D64C2C" w:rsidRDefault="00803637" w:rsidP="00D64C2C">
      <w:pPr>
        <w:pStyle w:val="Outline1"/>
        <w:numPr>
          <w:ilvl w:val="0"/>
          <w:numId w:val="2"/>
        </w:numPr>
        <w:tabs>
          <w:tab w:val="clear" w:pos="1080"/>
        </w:tabs>
        <w:rPr>
          <w:b w:val="0"/>
        </w:rPr>
      </w:pPr>
      <w:r w:rsidRPr="00D64C2C">
        <w:rPr>
          <w:b w:val="0"/>
        </w:rPr>
        <w:t xml:space="preserve">Thus, any allocation of the common cost of VDB is strictly arbitrary and not relevant to the decision to market DMZ-3 and </w:t>
      </w:r>
      <w:proofErr w:type="spellStart"/>
      <w:r w:rsidRPr="00D64C2C">
        <w:rPr>
          <w:b w:val="0"/>
        </w:rPr>
        <w:t>Pestrol</w:t>
      </w:r>
      <w:proofErr w:type="spellEnd"/>
      <w:r w:rsidRPr="00D64C2C">
        <w:rPr>
          <w:b w:val="0"/>
        </w:rPr>
        <w:t>.</w:t>
      </w:r>
    </w:p>
    <w:p w:rsidR="00803637" w:rsidRDefault="00D64C2C" w:rsidP="00803637">
      <w:pPr>
        <w:pStyle w:val="Outline2"/>
      </w:pPr>
      <w:r>
        <w:tab/>
      </w:r>
      <w:r w:rsidR="00803637">
        <w:t xml:space="preserve">The decision not to process RNA-2 further is incorrect. </w:t>
      </w:r>
      <w:r w:rsidR="00803637" w:rsidRPr="00D64C2C">
        <w:rPr>
          <w:b w:val="0"/>
        </w:rPr>
        <w:t>This flawed decision resulted in the company failing to earn an incremental $32,000 in gross profit per week, as indicated by the following analysis.</w:t>
      </w:r>
    </w:p>
    <w:p w:rsidR="00803637" w:rsidRDefault="00803637" w:rsidP="00803637">
      <w:pPr>
        <w:pStyle w:val="TableBody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432"/>
        <w:gridCol w:w="6192"/>
        <w:gridCol w:w="2016"/>
      </w:tblGrid>
      <w:tr w:rsidR="00803637">
        <w:trPr>
          <w:cantSplit/>
          <w:jc w:val="center"/>
        </w:trPr>
        <w:tc>
          <w:tcPr>
            <w:tcW w:w="720" w:type="dxa"/>
          </w:tcPr>
          <w:p w:rsidR="00803637" w:rsidRDefault="00803637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</w:p>
        </w:tc>
        <w:tc>
          <w:tcPr>
            <w:tcW w:w="432" w:type="dxa"/>
            <w:hideMark/>
          </w:tcPr>
          <w:p w:rsidR="00803637" w:rsidRDefault="00803637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  <w:tab w:val="right" w:leader="dot" w:pos="5760"/>
              </w:tabs>
            </w:pPr>
            <w:r>
              <w:t>b.</w:t>
            </w:r>
          </w:p>
        </w:tc>
        <w:tc>
          <w:tcPr>
            <w:tcW w:w="6192" w:type="dxa"/>
            <w:hideMark/>
          </w:tcPr>
          <w:p w:rsidR="00803637" w:rsidRDefault="00803637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  <w:r>
              <w:t>Revenue from further processing of RNA-2:</w:t>
            </w:r>
          </w:p>
        </w:tc>
        <w:tc>
          <w:tcPr>
            <w:tcW w:w="2016" w:type="dxa"/>
            <w:vAlign w:val="bottom"/>
          </w:tcPr>
          <w:p w:rsidR="00803637" w:rsidRDefault="00803637">
            <w:pPr>
              <w:pStyle w:val="Table"/>
              <w:tabs>
                <w:tab w:val="clear" w:pos="288"/>
                <w:tab w:val="clear" w:pos="576"/>
                <w:tab w:val="left" w:pos="720"/>
              </w:tabs>
              <w:jc w:val="right"/>
            </w:pPr>
          </w:p>
        </w:tc>
      </w:tr>
      <w:tr w:rsidR="00803637">
        <w:trPr>
          <w:cantSplit/>
          <w:jc w:val="center"/>
        </w:trPr>
        <w:tc>
          <w:tcPr>
            <w:tcW w:w="720" w:type="dxa"/>
          </w:tcPr>
          <w:p w:rsidR="00803637" w:rsidRDefault="00803637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</w:p>
        </w:tc>
        <w:tc>
          <w:tcPr>
            <w:tcW w:w="432" w:type="dxa"/>
          </w:tcPr>
          <w:p w:rsidR="00803637" w:rsidRDefault="00803637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  <w:tab w:val="right" w:leader="dot" w:pos="5760"/>
              </w:tabs>
            </w:pPr>
          </w:p>
        </w:tc>
        <w:tc>
          <w:tcPr>
            <w:tcW w:w="6192" w:type="dxa"/>
            <w:hideMark/>
          </w:tcPr>
          <w:p w:rsidR="00803637" w:rsidRDefault="00803637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  <w:tab w:val="right" w:leader="dot" w:pos="7200"/>
              </w:tabs>
            </w:pPr>
            <w:r>
              <w:t> </w:t>
            </w:r>
            <w:r>
              <w:t xml:space="preserve">DMZ-3 (400,000 </w:t>
            </w:r>
            <w:r>
              <w:sym w:font="Symbol" w:char="F0B4"/>
            </w:r>
            <w:r>
              <w:t xml:space="preserve"> $92/100) </w:t>
            </w:r>
            <w:r>
              <w:tab/>
            </w:r>
          </w:p>
        </w:tc>
        <w:tc>
          <w:tcPr>
            <w:tcW w:w="2016" w:type="dxa"/>
            <w:vAlign w:val="bottom"/>
            <w:hideMark/>
          </w:tcPr>
          <w:p w:rsidR="00803637" w:rsidRDefault="00803637">
            <w:pPr>
              <w:pStyle w:val="Table"/>
              <w:tabs>
                <w:tab w:val="clear" w:pos="288"/>
                <w:tab w:val="clear" w:pos="576"/>
                <w:tab w:val="left" w:pos="720"/>
              </w:tabs>
              <w:jc w:val="right"/>
            </w:pPr>
            <w:r>
              <w:t>$368,000</w:t>
            </w:r>
          </w:p>
        </w:tc>
      </w:tr>
      <w:tr w:rsidR="00803637">
        <w:trPr>
          <w:cantSplit/>
          <w:jc w:val="center"/>
        </w:trPr>
        <w:tc>
          <w:tcPr>
            <w:tcW w:w="720" w:type="dxa"/>
          </w:tcPr>
          <w:p w:rsidR="00803637" w:rsidRDefault="00803637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</w:p>
        </w:tc>
        <w:tc>
          <w:tcPr>
            <w:tcW w:w="432" w:type="dxa"/>
          </w:tcPr>
          <w:p w:rsidR="00803637" w:rsidRDefault="00803637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  <w:tab w:val="right" w:leader="dot" w:pos="5760"/>
              </w:tabs>
            </w:pPr>
          </w:p>
        </w:tc>
        <w:tc>
          <w:tcPr>
            <w:tcW w:w="6192" w:type="dxa"/>
            <w:hideMark/>
          </w:tcPr>
          <w:p w:rsidR="00803637" w:rsidRDefault="00803637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  <w:tab w:val="right" w:leader="dot" w:pos="7200"/>
              </w:tabs>
            </w:pPr>
            <w:r>
              <w:t> </w:t>
            </w:r>
            <w:proofErr w:type="spellStart"/>
            <w:r>
              <w:t>Pestrol</w:t>
            </w:r>
            <w:proofErr w:type="spellEnd"/>
            <w:r>
              <w:t xml:space="preserve"> (400,000 </w:t>
            </w:r>
            <w:r>
              <w:sym w:font="Symbol" w:char="F0B4"/>
            </w:r>
            <w:r>
              <w:t xml:space="preserve"> $92/100) </w:t>
            </w:r>
            <w:r>
              <w:tab/>
            </w:r>
          </w:p>
        </w:tc>
        <w:tc>
          <w:tcPr>
            <w:tcW w:w="2016" w:type="dxa"/>
            <w:vAlign w:val="bottom"/>
            <w:hideMark/>
          </w:tcPr>
          <w:p w:rsidR="00803637" w:rsidRDefault="00803637">
            <w:pPr>
              <w:pStyle w:val="Table"/>
              <w:tabs>
                <w:tab w:val="clear" w:pos="288"/>
                <w:tab w:val="clear" w:pos="576"/>
                <w:tab w:val="left" w:pos="720"/>
              </w:tabs>
              <w:jc w:val="right"/>
              <w:rPr>
                <w:u w:val="single"/>
              </w:rPr>
            </w:pPr>
            <w:r>
              <w:rPr>
                <w:u w:val="single"/>
              </w:rPr>
              <w:t> </w:t>
            </w:r>
            <w:r>
              <w:rPr>
                <w:u w:val="single"/>
              </w:rPr>
              <w:t>368,000</w:t>
            </w:r>
          </w:p>
        </w:tc>
      </w:tr>
      <w:tr w:rsidR="00803637">
        <w:trPr>
          <w:cantSplit/>
          <w:jc w:val="center"/>
        </w:trPr>
        <w:tc>
          <w:tcPr>
            <w:tcW w:w="720" w:type="dxa"/>
          </w:tcPr>
          <w:p w:rsidR="00803637" w:rsidRDefault="00803637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</w:p>
        </w:tc>
        <w:tc>
          <w:tcPr>
            <w:tcW w:w="432" w:type="dxa"/>
          </w:tcPr>
          <w:p w:rsidR="00803637" w:rsidRDefault="00803637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  <w:tab w:val="right" w:leader="dot" w:pos="5760"/>
              </w:tabs>
            </w:pPr>
          </w:p>
        </w:tc>
        <w:tc>
          <w:tcPr>
            <w:tcW w:w="6192" w:type="dxa"/>
            <w:hideMark/>
          </w:tcPr>
          <w:p w:rsidR="00803637" w:rsidRDefault="00803637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  <w:tab w:val="right" w:leader="dot" w:pos="7200"/>
              </w:tabs>
            </w:pPr>
            <w:r>
              <w:t> </w:t>
            </w:r>
            <w:r>
              <w:t> </w:t>
            </w:r>
            <w:r>
              <w:t xml:space="preserve">Total revenue from further processing </w:t>
            </w:r>
            <w:r>
              <w:tab/>
            </w:r>
          </w:p>
        </w:tc>
        <w:tc>
          <w:tcPr>
            <w:tcW w:w="2016" w:type="dxa"/>
            <w:vAlign w:val="bottom"/>
            <w:hideMark/>
          </w:tcPr>
          <w:p w:rsidR="00803637" w:rsidRDefault="00803637">
            <w:pPr>
              <w:pStyle w:val="Table"/>
              <w:tabs>
                <w:tab w:val="clear" w:pos="288"/>
                <w:tab w:val="clear" w:pos="576"/>
                <w:tab w:val="left" w:pos="720"/>
              </w:tabs>
              <w:jc w:val="right"/>
            </w:pPr>
            <w:r>
              <w:t>$736,000</w:t>
            </w:r>
          </w:p>
        </w:tc>
      </w:tr>
      <w:tr w:rsidR="00803637">
        <w:trPr>
          <w:cantSplit/>
          <w:jc w:val="center"/>
        </w:trPr>
        <w:tc>
          <w:tcPr>
            <w:tcW w:w="720" w:type="dxa"/>
          </w:tcPr>
          <w:p w:rsidR="00803637" w:rsidRDefault="00803637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</w:p>
        </w:tc>
        <w:tc>
          <w:tcPr>
            <w:tcW w:w="432" w:type="dxa"/>
          </w:tcPr>
          <w:p w:rsidR="00803637" w:rsidRDefault="00803637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  <w:tab w:val="right" w:leader="dot" w:pos="5760"/>
              </w:tabs>
            </w:pPr>
          </w:p>
        </w:tc>
        <w:tc>
          <w:tcPr>
            <w:tcW w:w="6192" w:type="dxa"/>
            <w:hideMark/>
          </w:tcPr>
          <w:p w:rsidR="00803637" w:rsidRDefault="00803637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  <w:tab w:val="right" w:leader="dot" w:pos="7200"/>
              </w:tabs>
            </w:pPr>
            <w:r>
              <w:t xml:space="preserve">Less revenue from sale of RNA-2 </w:t>
            </w:r>
            <w:r>
              <w:tab/>
            </w:r>
          </w:p>
        </w:tc>
        <w:tc>
          <w:tcPr>
            <w:tcW w:w="2016" w:type="dxa"/>
            <w:vAlign w:val="bottom"/>
            <w:hideMark/>
          </w:tcPr>
          <w:p w:rsidR="00803637" w:rsidRDefault="00803637">
            <w:pPr>
              <w:pStyle w:val="Table"/>
              <w:tabs>
                <w:tab w:val="clear" w:pos="288"/>
                <w:tab w:val="clear" w:pos="576"/>
                <w:tab w:val="left" w:pos="720"/>
              </w:tabs>
              <w:jc w:val="right"/>
              <w:rPr>
                <w:u w:val="single"/>
              </w:rPr>
            </w:pPr>
            <w:r>
              <w:rPr>
                <w:u w:val="single"/>
              </w:rPr>
              <w:t> </w:t>
            </w:r>
            <w:r>
              <w:rPr>
                <w:u w:val="single"/>
              </w:rPr>
              <w:t>512,000</w:t>
            </w:r>
          </w:p>
        </w:tc>
      </w:tr>
      <w:tr w:rsidR="00803637">
        <w:trPr>
          <w:cantSplit/>
          <w:jc w:val="center"/>
        </w:trPr>
        <w:tc>
          <w:tcPr>
            <w:tcW w:w="720" w:type="dxa"/>
          </w:tcPr>
          <w:p w:rsidR="00803637" w:rsidRDefault="00803637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</w:p>
        </w:tc>
        <w:tc>
          <w:tcPr>
            <w:tcW w:w="432" w:type="dxa"/>
          </w:tcPr>
          <w:p w:rsidR="00803637" w:rsidRDefault="00803637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  <w:tab w:val="right" w:leader="dot" w:pos="5760"/>
              </w:tabs>
            </w:pPr>
          </w:p>
        </w:tc>
        <w:tc>
          <w:tcPr>
            <w:tcW w:w="6192" w:type="dxa"/>
            <w:hideMark/>
          </w:tcPr>
          <w:p w:rsidR="00803637" w:rsidRDefault="00803637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  <w:tab w:val="right" w:leader="dot" w:pos="7200"/>
              </w:tabs>
            </w:pPr>
            <w:r>
              <w:t> </w:t>
            </w:r>
            <w:r>
              <w:t xml:space="preserve">Incremental revenue </w:t>
            </w:r>
            <w:r>
              <w:tab/>
            </w:r>
          </w:p>
        </w:tc>
        <w:tc>
          <w:tcPr>
            <w:tcW w:w="2016" w:type="dxa"/>
            <w:vAlign w:val="bottom"/>
            <w:hideMark/>
          </w:tcPr>
          <w:p w:rsidR="00803637" w:rsidRDefault="00803637">
            <w:pPr>
              <w:pStyle w:val="Table"/>
              <w:tabs>
                <w:tab w:val="clear" w:pos="288"/>
                <w:tab w:val="clear" w:pos="576"/>
                <w:tab w:val="left" w:pos="720"/>
              </w:tabs>
              <w:jc w:val="right"/>
            </w:pPr>
            <w:r>
              <w:t>$224,000</w:t>
            </w:r>
          </w:p>
        </w:tc>
      </w:tr>
      <w:tr w:rsidR="00803637">
        <w:trPr>
          <w:cantSplit/>
          <w:jc w:val="center"/>
        </w:trPr>
        <w:tc>
          <w:tcPr>
            <w:tcW w:w="720" w:type="dxa"/>
          </w:tcPr>
          <w:p w:rsidR="00803637" w:rsidRDefault="00803637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</w:p>
        </w:tc>
        <w:tc>
          <w:tcPr>
            <w:tcW w:w="432" w:type="dxa"/>
          </w:tcPr>
          <w:p w:rsidR="00803637" w:rsidRDefault="00803637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  <w:tab w:val="right" w:leader="dot" w:pos="5760"/>
              </w:tabs>
            </w:pPr>
          </w:p>
        </w:tc>
        <w:tc>
          <w:tcPr>
            <w:tcW w:w="6192" w:type="dxa"/>
            <w:hideMark/>
          </w:tcPr>
          <w:p w:rsidR="00803637" w:rsidRDefault="00803637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  <w:tab w:val="right" w:leader="dot" w:pos="7200"/>
              </w:tabs>
            </w:pPr>
            <w:r>
              <w:t> </w:t>
            </w:r>
            <w:r>
              <w:t xml:space="preserve">Less incremental cost* </w:t>
            </w:r>
            <w:r>
              <w:tab/>
            </w:r>
          </w:p>
        </w:tc>
        <w:tc>
          <w:tcPr>
            <w:tcW w:w="2016" w:type="dxa"/>
            <w:vAlign w:val="bottom"/>
            <w:hideMark/>
          </w:tcPr>
          <w:p w:rsidR="00803637" w:rsidRDefault="00803637">
            <w:pPr>
              <w:pStyle w:val="Table"/>
              <w:tabs>
                <w:tab w:val="clear" w:pos="288"/>
                <w:tab w:val="clear" w:pos="576"/>
                <w:tab w:val="left" w:pos="720"/>
              </w:tabs>
              <w:jc w:val="right"/>
              <w:rPr>
                <w:u w:val="single"/>
              </w:rPr>
            </w:pPr>
            <w:r>
              <w:rPr>
                <w:u w:val="single"/>
              </w:rPr>
              <w:t> </w:t>
            </w:r>
            <w:r>
              <w:rPr>
                <w:u w:val="single"/>
              </w:rPr>
              <w:t>192,000</w:t>
            </w:r>
          </w:p>
        </w:tc>
      </w:tr>
      <w:tr w:rsidR="00803637">
        <w:trPr>
          <w:cantSplit/>
          <w:jc w:val="center"/>
        </w:trPr>
        <w:tc>
          <w:tcPr>
            <w:tcW w:w="720" w:type="dxa"/>
          </w:tcPr>
          <w:p w:rsidR="00803637" w:rsidRDefault="00803637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</w:p>
        </w:tc>
        <w:tc>
          <w:tcPr>
            <w:tcW w:w="432" w:type="dxa"/>
          </w:tcPr>
          <w:p w:rsidR="00803637" w:rsidRDefault="00803637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  <w:tab w:val="right" w:leader="dot" w:pos="5760"/>
              </w:tabs>
            </w:pPr>
          </w:p>
        </w:tc>
        <w:tc>
          <w:tcPr>
            <w:tcW w:w="6192" w:type="dxa"/>
            <w:hideMark/>
          </w:tcPr>
          <w:p w:rsidR="00803637" w:rsidRDefault="00803637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  <w:tab w:val="right" w:leader="dot" w:pos="7200"/>
              </w:tabs>
            </w:pPr>
            <w:r>
              <w:t> </w:t>
            </w:r>
            <w:r>
              <w:t xml:space="preserve">Incremental profit </w:t>
            </w:r>
            <w:r>
              <w:tab/>
            </w:r>
          </w:p>
        </w:tc>
        <w:tc>
          <w:tcPr>
            <w:tcW w:w="2016" w:type="dxa"/>
            <w:vAlign w:val="bottom"/>
            <w:hideMark/>
          </w:tcPr>
          <w:p w:rsidR="00803637" w:rsidRDefault="00803637">
            <w:pPr>
              <w:pStyle w:val="Table"/>
              <w:tabs>
                <w:tab w:val="clear" w:pos="288"/>
                <w:tab w:val="clear" w:pos="576"/>
                <w:tab w:val="left" w:pos="720"/>
              </w:tabs>
              <w:jc w:val="right"/>
              <w:rPr>
                <w:u w:val="double"/>
              </w:rPr>
            </w:pPr>
            <w:r>
              <w:rPr>
                <w:u w:val="double"/>
              </w:rPr>
              <w:t>$</w:t>
            </w:r>
            <w:r>
              <w:rPr>
                <w:u w:val="double"/>
              </w:rPr>
              <w:t> </w:t>
            </w:r>
            <w:r>
              <w:rPr>
                <w:u w:val="double"/>
              </w:rPr>
              <w:t>32,000</w:t>
            </w:r>
          </w:p>
        </w:tc>
      </w:tr>
      <w:tr w:rsidR="00803637">
        <w:trPr>
          <w:cantSplit/>
          <w:jc w:val="center"/>
        </w:trPr>
        <w:tc>
          <w:tcPr>
            <w:tcW w:w="720" w:type="dxa"/>
          </w:tcPr>
          <w:p w:rsidR="00803637" w:rsidRDefault="00803637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</w:p>
        </w:tc>
        <w:tc>
          <w:tcPr>
            <w:tcW w:w="432" w:type="dxa"/>
          </w:tcPr>
          <w:p w:rsidR="00803637" w:rsidRDefault="00803637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  <w:tab w:val="right" w:leader="dot" w:pos="5760"/>
              </w:tabs>
            </w:pPr>
          </w:p>
        </w:tc>
        <w:tc>
          <w:tcPr>
            <w:tcW w:w="6192" w:type="dxa"/>
          </w:tcPr>
          <w:p w:rsidR="00803637" w:rsidRDefault="00803637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  <w:tab w:val="right" w:leader="dot" w:pos="7200"/>
              </w:tabs>
            </w:pPr>
          </w:p>
        </w:tc>
        <w:tc>
          <w:tcPr>
            <w:tcW w:w="2016" w:type="dxa"/>
            <w:vAlign w:val="bottom"/>
          </w:tcPr>
          <w:p w:rsidR="00803637" w:rsidRDefault="00803637">
            <w:pPr>
              <w:pStyle w:val="Table"/>
              <w:tabs>
                <w:tab w:val="clear" w:pos="288"/>
                <w:tab w:val="clear" w:pos="576"/>
                <w:tab w:val="left" w:pos="720"/>
              </w:tabs>
              <w:jc w:val="right"/>
            </w:pPr>
          </w:p>
        </w:tc>
      </w:tr>
      <w:tr w:rsidR="00803637">
        <w:trPr>
          <w:cantSplit/>
          <w:jc w:val="center"/>
        </w:trPr>
        <w:tc>
          <w:tcPr>
            <w:tcW w:w="720" w:type="dxa"/>
          </w:tcPr>
          <w:p w:rsidR="00803637" w:rsidRDefault="00803637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</w:p>
        </w:tc>
        <w:tc>
          <w:tcPr>
            <w:tcW w:w="432" w:type="dxa"/>
          </w:tcPr>
          <w:p w:rsidR="00803637" w:rsidRDefault="00803637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  <w:tab w:val="right" w:leader="dot" w:pos="5760"/>
              </w:tabs>
            </w:pPr>
          </w:p>
        </w:tc>
        <w:tc>
          <w:tcPr>
            <w:tcW w:w="8208" w:type="dxa"/>
            <w:gridSpan w:val="2"/>
            <w:hideMark/>
          </w:tcPr>
          <w:p w:rsidR="00803637" w:rsidRDefault="00803637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  <w:r>
              <w:t>*The cost of VDB is not relevant and therefore is omitted from the solution.</w:t>
            </w:r>
          </w:p>
        </w:tc>
      </w:tr>
    </w:tbl>
    <w:p w:rsidR="003C10F7" w:rsidRDefault="003C10F7" w:rsidP="00803637"/>
    <w:sectPr w:rsidR="003C1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7F7E"/>
    <w:multiLevelType w:val="hybridMultilevel"/>
    <w:tmpl w:val="A1942F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7632A7"/>
    <w:multiLevelType w:val="singleLevel"/>
    <w:tmpl w:val="C09223E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37"/>
    <w:rsid w:val="003C10F7"/>
    <w:rsid w:val="00453F6F"/>
    <w:rsid w:val="00803637"/>
    <w:rsid w:val="00D64C2C"/>
    <w:rsid w:val="00E6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63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2">
    <w:name w:val="heading 2"/>
    <w:next w:val="BodyText"/>
    <w:link w:val="Heading2Char"/>
    <w:semiHidden/>
    <w:unhideWhenUsed/>
    <w:qFormat/>
    <w:rsid w:val="00803637"/>
    <w:pPr>
      <w:keepNext/>
      <w:tabs>
        <w:tab w:val="left" w:pos="360"/>
      </w:tabs>
      <w:spacing w:before="60" w:after="240" w:line="240" w:lineRule="auto"/>
      <w:outlineLvl w:val="1"/>
    </w:pPr>
    <w:rPr>
      <w:rFonts w:ascii="Arial Narrow" w:eastAsia="Times New Roman" w:hAnsi="Arial Narrow" w:cs="Times New Roman"/>
      <w:b/>
      <w:caps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03637"/>
    <w:rPr>
      <w:rFonts w:ascii="Arial Narrow" w:eastAsia="Times New Roman" w:hAnsi="Arial Narrow" w:cs="Times New Roman"/>
      <w:b/>
      <w:caps/>
      <w:sz w:val="2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036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3637"/>
  </w:style>
  <w:style w:type="paragraph" w:customStyle="1" w:styleId="Table">
    <w:name w:val="Table"/>
    <w:aliases w:val="Financial"/>
    <w:rsid w:val="00803637"/>
    <w:pPr>
      <w:keepLines/>
      <w:tabs>
        <w:tab w:val="left" w:pos="288"/>
        <w:tab w:val="left" w:pos="576"/>
        <w:tab w:val="left" w:pos="864"/>
        <w:tab w:val="left" w:pos="1152"/>
        <w:tab w:val="left" w:pos="1440"/>
      </w:tabs>
      <w:spacing w:after="0" w:line="240" w:lineRule="auto"/>
    </w:pPr>
    <w:rPr>
      <w:rFonts w:ascii="Arial Narrow" w:eastAsia="Times New Roman" w:hAnsi="Arial Narrow" w:cs="Times New Roman"/>
      <w:b/>
      <w:sz w:val="26"/>
      <w:szCs w:val="20"/>
    </w:rPr>
  </w:style>
  <w:style w:type="paragraph" w:customStyle="1" w:styleId="Outline1">
    <w:name w:val="Outline 1"/>
    <w:rsid w:val="00803637"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spacing w:before="120" w:after="120" w:line="240" w:lineRule="auto"/>
      <w:ind w:left="720" w:hanging="720"/>
      <w:jc w:val="both"/>
    </w:pPr>
    <w:rPr>
      <w:rFonts w:ascii="Arial Narrow" w:eastAsia="Times New Roman" w:hAnsi="Arial Narrow" w:cs="Times New Roman"/>
      <w:b/>
      <w:sz w:val="26"/>
      <w:szCs w:val="20"/>
    </w:rPr>
  </w:style>
  <w:style w:type="paragraph" w:customStyle="1" w:styleId="Outline2">
    <w:name w:val="Outline 2"/>
    <w:basedOn w:val="Outline1"/>
    <w:rsid w:val="00803637"/>
    <w:pPr>
      <w:ind w:left="1080" w:hanging="360"/>
    </w:pPr>
  </w:style>
  <w:style w:type="paragraph" w:customStyle="1" w:styleId="TableBody">
    <w:name w:val="Table Body"/>
    <w:rsid w:val="00803637"/>
    <w:pPr>
      <w:keepNext/>
      <w:spacing w:after="0" w:line="240" w:lineRule="auto"/>
    </w:pPr>
    <w:rPr>
      <w:rFonts w:ascii="Arial Narrow" w:eastAsia="Times New Roman" w:hAnsi="Arial Narrow" w:cs="Times New Roman"/>
      <w:b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63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2">
    <w:name w:val="heading 2"/>
    <w:next w:val="BodyText"/>
    <w:link w:val="Heading2Char"/>
    <w:semiHidden/>
    <w:unhideWhenUsed/>
    <w:qFormat/>
    <w:rsid w:val="00803637"/>
    <w:pPr>
      <w:keepNext/>
      <w:tabs>
        <w:tab w:val="left" w:pos="360"/>
      </w:tabs>
      <w:spacing w:before="60" w:after="240" w:line="240" w:lineRule="auto"/>
      <w:outlineLvl w:val="1"/>
    </w:pPr>
    <w:rPr>
      <w:rFonts w:ascii="Arial Narrow" w:eastAsia="Times New Roman" w:hAnsi="Arial Narrow" w:cs="Times New Roman"/>
      <w:b/>
      <w:caps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03637"/>
    <w:rPr>
      <w:rFonts w:ascii="Arial Narrow" w:eastAsia="Times New Roman" w:hAnsi="Arial Narrow" w:cs="Times New Roman"/>
      <w:b/>
      <w:caps/>
      <w:sz w:val="2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036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3637"/>
  </w:style>
  <w:style w:type="paragraph" w:customStyle="1" w:styleId="Table">
    <w:name w:val="Table"/>
    <w:aliases w:val="Financial"/>
    <w:rsid w:val="00803637"/>
    <w:pPr>
      <w:keepLines/>
      <w:tabs>
        <w:tab w:val="left" w:pos="288"/>
        <w:tab w:val="left" w:pos="576"/>
        <w:tab w:val="left" w:pos="864"/>
        <w:tab w:val="left" w:pos="1152"/>
        <w:tab w:val="left" w:pos="1440"/>
      </w:tabs>
      <w:spacing w:after="0" w:line="240" w:lineRule="auto"/>
    </w:pPr>
    <w:rPr>
      <w:rFonts w:ascii="Arial Narrow" w:eastAsia="Times New Roman" w:hAnsi="Arial Narrow" w:cs="Times New Roman"/>
      <w:b/>
      <w:sz w:val="26"/>
      <w:szCs w:val="20"/>
    </w:rPr>
  </w:style>
  <w:style w:type="paragraph" w:customStyle="1" w:styleId="Outline1">
    <w:name w:val="Outline 1"/>
    <w:rsid w:val="00803637"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spacing w:before="120" w:after="120" w:line="240" w:lineRule="auto"/>
      <w:ind w:left="720" w:hanging="720"/>
      <w:jc w:val="both"/>
    </w:pPr>
    <w:rPr>
      <w:rFonts w:ascii="Arial Narrow" w:eastAsia="Times New Roman" w:hAnsi="Arial Narrow" w:cs="Times New Roman"/>
      <w:b/>
      <w:sz w:val="26"/>
      <w:szCs w:val="20"/>
    </w:rPr>
  </w:style>
  <w:style w:type="paragraph" w:customStyle="1" w:styleId="Outline2">
    <w:name w:val="Outline 2"/>
    <w:basedOn w:val="Outline1"/>
    <w:rsid w:val="00803637"/>
    <w:pPr>
      <w:ind w:left="1080" w:hanging="360"/>
    </w:pPr>
  </w:style>
  <w:style w:type="paragraph" w:customStyle="1" w:styleId="TableBody">
    <w:name w:val="Table Body"/>
    <w:rsid w:val="00803637"/>
    <w:pPr>
      <w:keepNext/>
      <w:spacing w:after="0" w:line="240" w:lineRule="auto"/>
    </w:pPr>
    <w:rPr>
      <w:rFonts w:ascii="Arial Narrow" w:eastAsia="Times New Roman" w:hAnsi="Arial Narrow" w:cs="Times New Roman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Theodore Hammond</dc:creator>
  <cp:lastModifiedBy>John Hassell</cp:lastModifiedBy>
  <cp:revision>3</cp:revision>
  <dcterms:created xsi:type="dcterms:W3CDTF">2014-12-07T14:28:00Z</dcterms:created>
  <dcterms:modified xsi:type="dcterms:W3CDTF">2014-12-07T14:32:00Z</dcterms:modified>
</cp:coreProperties>
</file>