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68BB" w14:textId="77777777" w:rsidR="00845C0D" w:rsidRDefault="00845C0D" w:rsidP="005B594F">
      <w:pPr>
        <w:pStyle w:val="Sty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Slide Show Notes</w:t>
      </w:r>
    </w:p>
    <w:p w14:paraId="637D837B" w14:textId="27E144C7" w:rsidR="001F5DD6" w:rsidRPr="00F67E30" w:rsidRDefault="00911229" w:rsidP="005B594F">
      <w:pPr>
        <w:pStyle w:val="Sty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Air Transportation</w:t>
      </w:r>
    </w:p>
    <w:p w14:paraId="5398DF06" w14:textId="77777777" w:rsidR="00A82AD5" w:rsidRPr="00F67E30" w:rsidRDefault="00A82AD5" w:rsidP="005B594F">
      <w:pPr>
        <w:pStyle w:val="Style1"/>
      </w:pPr>
    </w:p>
    <w:p w14:paraId="2AB0D60D" w14:textId="36D97099" w:rsidR="00A82AD5" w:rsidRPr="00F67E30" w:rsidRDefault="00A82AD5" w:rsidP="00BB04AB">
      <w:pPr>
        <w:pStyle w:val="Style1"/>
        <w:keepNext/>
        <w:numPr>
          <w:ilvl w:val="0"/>
          <w:numId w:val="42"/>
        </w:numPr>
      </w:pPr>
    </w:p>
    <w:p w14:paraId="5D1087A3" w14:textId="280B6315" w:rsidR="00A82AD5" w:rsidRDefault="00A82AD5" w:rsidP="005B594F">
      <w:pPr>
        <w:pStyle w:val="Style1"/>
        <w:keepNext/>
      </w:pPr>
    </w:p>
    <w:p w14:paraId="7E4FAC04" w14:textId="60070D5D" w:rsidR="00614275" w:rsidRDefault="0055770F" w:rsidP="00614275">
      <w:pPr>
        <w:tabs>
          <w:tab w:val="left" w:pos="1051"/>
        </w:tabs>
      </w:pPr>
      <w:r>
        <w:t xml:space="preserve">Air transportation is perhaps not as important as containerization in </w:t>
      </w:r>
      <w:r w:rsidR="00685ED4">
        <w:t xml:space="preserve">the </w:t>
      </w:r>
      <w:r>
        <w:t>revolution in shipping that has facilitated the growth of cross-border commerce, but it shouldn't be overlooked</w:t>
      </w:r>
      <w:r w:rsidR="003C3330">
        <w:t>.</w:t>
      </w:r>
      <w:r>
        <w:t xml:space="preserve">  My understanding when I </w:t>
      </w:r>
      <w:r w:rsidR="00157B15">
        <w:t xml:space="preserve">was </w:t>
      </w:r>
      <w:r>
        <w:t>working in the Philippines, twenty years ago, was that</w:t>
      </w:r>
      <w:r w:rsidR="00157B15">
        <w:t>, already by then,</w:t>
      </w:r>
      <w:r>
        <w:t xml:space="preserve"> over half the dollar value of its exports left the country by air.</w:t>
      </w:r>
      <w:r w:rsidR="00157B15">
        <w:t xml:space="preserve">  </w:t>
      </w:r>
      <w:r>
        <w:t xml:space="preserve">Good air service is </w:t>
      </w:r>
      <w:r w:rsidR="00685ED4">
        <w:t xml:space="preserve">also </w:t>
      </w:r>
      <w:r>
        <w:t>important to tourism</w:t>
      </w:r>
      <w:r w:rsidR="00685ED4">
        <w:t xml:space="preserve"> and</w:t>
      </w:r>
      <w:r>
        <w:t xml:space="preserve"> to location of industry in what have been called "aerotropolis" developments.</w:t>
      </w:r>
    </w:p>
    <w:p w14:paraId="67ED7F1A" w14:textId="77777777" w:rsidR="00F00BA0" w:rsidRDefault="00F00BA0" w:rsidP="00614275">
      <w:pPr>
        <w:pStyle w:val="Style1"/>
      </w:pPr>
    </w:p>
    <w:p w14:paraId="4369E891" w14:textId="2C445BB3" w:rsidR="00441756" w:rsidRPr="00F67E30" w:rsidRDefault="00441756" w:rsidP="00BB04AB">
      <w:pPr>
        <w:pStyle w:val="Style1"/>
        <w:keepNext/>
        <w:numPr>
          <w:ilvl w:val="0"/>
          <w:numId w:val="42"/>
        </w:numPr>
      </w:pPr>
    </w:p>
    <w:p w14:paraId="510BEE32" w14:textId="77777777" w:rsidR="00441756" w:rsidRDefault="00441756" w:rsidP="005B594F">
      <w:pPr>
        <w:pStyle w:val="Style1"/>
        <w:keepNext/>
      </w:pPr>
    </w:p>
    <w:p w14:paraId="18ABE143" w14:textId="4F8144F7" w:rsidR="009A5A53" w:rsidRDefault="00CE253A" w:rsidP="009A5A53">
      <w:pPr>
        <w:tabs>
          <w:tab w:val="left" w:pos="1051"/>
        </w:tabs>
      </w:pPr>
      <w:r>
        <w:t xml:space="preserve">International cooperation on </w:t>
      </w:r>
      <w:r w:rsidR="00157B15">
        <w:t xml:space="preserve">air transportation is </w:t>
      </w:r>
      <w:r>
        <w:t xml:space="preserve">shaped by a framework agreement that permits but does not mandate openness </w:t>
      </w:r>
      <w:r w:rsidR="00A65A8A">
        <w:t>to</w:t>
      </w:r>
      <w:r>
        <w:t xml:space="preserve"> services</w:t>
      </w:r>
      <w:r w:rsidR="00A65A8A">
        <w:t xml:space="preserve"> from foreign carriers</w:t>
      </w:r>
      <w:r w:rsidR="00A57AF7">
        <w:t xml:space="preserve">.  </w:t>
      </w:r>
      <w:r w:rsidR="00DE1A35">
        <w:t>The framework agreement</w:t>
      </w:r>
      <w:r w:rsidR="00A65A8A">
        <w:t xml:space="preserve"> also supports technical cooperation on navigation aids and so forth.  </w:t>
      </w:r>
      <w:r w:rsidR="00A57AF7">
        <w:t>On the other hand</w:t>
      </w:r>
      <w:r>
        <w:t xml:space="preserve">, </w:t>
      </w:r>
      <w:r w:rsidR="00A65A8A">
        <w:t>it presupposes that airlines will remain single-nation organizations rather than international businesses</w:t>
      </w:r>
      <w:r w:rsidR="00DE1A35">
        <w:t>, which</w:t>
      </w:r>
      <w:r w:rsidR="00A65A8A">
        <w:t xml:space="preserve"> complicates international air service.</w:t>
      </w:r>
      <w:r w:rsidR="00157B15">
        <w:t xml:space="preserve"> </w:t>
      </w:r>
    </w:p>
    <w:p w14:paraId="46342154" w14:textId="77777777" w:rsidR="00614275" w:rsidRDefault="00614275" w:rsidP="009A5A53">
      <w:pPr>
        <w:tabs>
          <w:tab w:val="left" w:pos="1051"/>
        </w:tabs>
      </w:pPr>
    </w:p>
    <w:p w14:paraId="528FC5D8" w14:textId="5837C6FE" w:rsidR="000A023D" w:rsidRPr="00F67E30" w:rsidRDefault="000A023D" w:rsidP="00BB04AB">
      <w:pPr>
        <w:pStyle w:val="Style1"/>
        <w:keepNext/>
        <w:numPr>
          <w:ilvl w:val="0"/>
          <w:numId w:val="42"/>
        </w:numPr>
      </w:pPr>
    </w:p>
    <w:p w14:paraId="70A5C9D4" w14:textId="77777777" w:rsidR="000A023D" w:rsidRDefault="000A023D" w:rsidP="005B594F">
      <w:pPr>
        <w:pStyle w:val="Style1"/>
        <w:keepNext/>
      </w:pPr>
    </w:p>
    <w:p w14:paraId="04CD7739" w14:textId="058AFC81" w:rsidR="00170293" w:rsidRDefault="00A57AF7" w:rsidP="00157B15">
      <w:pPr>
        <w:tabs>
          <w:tab w:val="left" w:pos="1051"/>
        </w:tabs>
      </w:pPr>
      <w:r>
        <w:t>A</w:t>
      </w:r>
      <w:r w:rsidR="00157B15">
        <w:t>irlines need concessions from sovereigns to operate in or over their territory</w:t>
      </w:r>
      <w:r w:rsidR="00170293">
        <w:t>.</w:t>
      </w:r>
      <w:r w:rsidR="00157B15">
        <w:t xml:space="preserve">  The concessions are traditionally broken down into categories, the "Freedoms of the Air."</w:t>
      </w:r>
    </w:p>
    <w:p w14:paraId="5DC9987A" w14:textId="77777777" w:rsidR="00614275" w:rsidRDefault="00614275" w:rsidP="00B70C38">
      <w:pPr>
        <w:tabs>
          <w:tab w:val="left" w:pos="1051"/>
        </w:tabs>
      </w:pPr>
    </w:p>
    <w:p w14:paraId="43D60AED" w14:textId="3809E5A8" w:rsidR="00CA7272" w:rsidRPr="00F67E30" w:rsidRDefault="00CA7272" w:rsidP="00BB04AB">
      <w:pPr>
        <w:pStyle w:val="Style1"/>
        <w:keepNext/>
        <w:numPr>
          <w:ilvl w:val="0"/>
          <w:numId w:val="42"/>
        </w:numPr>
      </w:pPr>
    </w:p>
    <w:p w14:paraId="1F0BF930" w14:textId="77777777" w:rsidR="00BC384F" w:rsidRDefault="00BC384F" w:rsidP="005B594F">
      <w:pPr>
        <w:keepNext/>
        <w:tabs>
          <w:tab w:val="left" w:pos="1051"/>
        </w:tabs>
      </w:pPr>
    </w:p>
    <w:p w14:paraId="41FA0F08" w14:textId="265B5D22" w:rsidR="00457C24" w:rsidRDefault="00EB2C7C" w:rsidP="001B57D3">
      <w:pPr>
        <w:pStyle w:val="Style1"/>
        <w:rPr>
          <w:bCs/>
        </w:rPr>
      </w:pPr>
      <w:r>
        <w:rPr>
          <w:bCs/>
        </w:rPr>
        <w:t>T</w:t>
      </w:r>
      <w:r w:rsidR="00454C15">
        <w:rPr>
          <w:bCs/>
        </w:rPr>
        <w:t xml:space="preserve">he traditional international agreement, which was reached in Chicago in 1944, establishes a framework for the sovereigns to negotiate over </w:t>
      </w:r>
      <w:r>
        <w:rPr>
          <w:bCs/>
        </w:rPr>
        <w:t xml:space="preserve">the concessions they will offer </w:t>
      </w:r>
      <w:r w:rsidR="00FC67E6">
        <w:rPr>
          <w:bCs/>
        </w:rPr>
        <w:t>each other’s</w:t>
      </w:r>
      <w:r>
        <w:rPr>
          <w:bCs/>
        </w:rPr>
        <w:t xml:space="preserve"> airlines</w:t>
      </w:r>
      <w:r w:rsidR="00CA6C83">
        <w:rPr>
          <w:bCs/>
        </w:rPr>
        <w:t>.</w:t>
      </w:r>
    </w:p>
    <w:p w14:paraId="14A691F7" w14:textId="553A699A" w:rsidR="00454C15" w:rsidRDefault="00454C15" w:rsidP="001B57D3">
      <w:pPr>
        <w:pStyle w:val="Style1"/>
        <w:rPr>
          <w:bCs/>
        </w:rPr>
      </w:pPr>
    </w:p>
    <w:p w14:paraId="3CF20D9D" w14:textId="25913392" w:rsidR="00454C15" w:rsidRDefault="00454C15" w:rsidP="001B57D3">
      <w:pPr>
        <w:pStyle w:val="Style1"/>
        <w:rPr>
          <w:bCs/>
        </w:rPr>
      </w:pPr>
      <w:r>
        <w:rPr>
          <w:bCs/>
        </w:rPr>
        <w:t xml:space="preserve">The Chicago Convention </w:t>
      </w:r>
      <w:r w:rsidR="00EB2C7C">
        <w:rPr>
          <w:bCs/>
        </w:rPr>
        <w:t xml:space="preserve">also includes general agreement on logistical matters, such </w:t>
      </w:r>
      <w:r>
        <w:rPr>
          <w:bCs/>
        </w:rPr>
        <w:t>the personal baggage of the pilots and flight crews not being subject to customs controls.</w:t>
      </w:r>
    </w:p>
    <w:p w14:paraId="4F406946" w14:textId="77777777" w:rsidR="00457C24" w:rsidRDefault="00457C24" w:rsidP="001B57D3">
      <w:pPr>
        <w:pStyle w:val="Style1"/>
        <w:rPr>
          <w:bCs/>
        </w:rPr>
      </w:pPr>
    </w:p>
    <w:p w14:paraId="30E018D7" w14:textId="6AE6A4D8" w:rsidR="00A60E59" w:rsidRPr="00F67E30" w:rsidRDefault="00A60E59" w:rsidP="00BB04AB">
      <w:pPr>
        <w:pStyle w:val="Style1"/>
        <w:keepNext/>
        <w:numPr>
          <w:ilvl w:val="0"/>
          <w:numId w:val="42"/>
        </w:numPr>
      </w:pPr>
    </w:p>
    <w:p w14:paraId="73E77C88" w14:textId="77777777" w:rsidR="00495D03" w:rsidRDefault="00495D03" w:rsidP="001B57D3">
      <w:pPr>
        <w:keepNext/>
        <w:tabs>
          <w:tab w:val="left" w:pos="1051"/>
        </w:tabs>
      </w:pPr>
    </w:p>
    <w:p w14:paraId="75E879AE" w14:textId="77777777" w:rsidR="008A12B7" w:rsidRDefault="00454C15" w:rsidP="00AB3611">
      <w:pPr>
        <w:tabs>
          <w:tab w:val="left" w:pos="1051"/>
        </w:tabs>
      </w:pPr>
      <w:r>
        <w:t>The organization established by the Chicago Convention is ICAO, the International Civil Aviation Organization</w:t>
      </w:r>
      <w:r w:rsidR="008A12B7">
        <w:t>.</w:t>
      </w:r>
    </w:p>
    <w:p w14:paraId="3CCC6C92" w14:textId="77777777" w:rsidR="008A12B7" w:rsidRDefault="008A12B7" w:rsidP="00AB3611">
      <w:pPr>
        <w:tabs>
          <w:tab w:val="left" w:pos="1051"/>
        </w:tabs>
      </w:pPr>
    </w:p>
    <w:p w14:paraId="0596C2A0" w14:textId="7C482687" w:rsidR="00AB3611" w:rsidRDefault="008A12B7" w:rsidP="00AB3611">
      <w:pPr>
        <w:tabs>
          <w:tab w:val="left" w:pos="1051"/>
        </w:tabs>
      </w:pPr>
      <w:r>
        <w:t xml:space="preserve">ICAO focuses on safety, infrastructure, and navigation aids.  </w:t>
      </w:r>
      <w:r w:rsidR="00454C15">
        <w:t>With a staff of just under 1,000 and a budget of around CAD 100mn per year, it is no</w:t>
      </w:r>
      <w:r w:rsidR="00662E7E">
        <w:t>w</w:t>
      </w:r>
      <w:r w:rsidR="00454C15">
        <w:t xml:space="preserve"> headquartered in Montreal</w:t>
      </w:r>
      <w:r w:rsidR="00662E7E">
        <w:t xml:space="preserve"> (not Chicago)</w:t>
      </w:r>
      <w:r w:rsidR="00454C15">
        <w:t>, with seven regional offices around the world.</w:t>
      </w:r>
    </w:p>
    <w:p w14:paraId="03B520F0" w14:textId="77777777" w:rsidR="00AB3611" w:rsidRDefault="00AB3611" w:rsidP="00AB3611">
      <w:pPr>
        <w:tabs>
          <w:tab w:val="left" w:pos="1051"/>
        </w:tabs>
      </w:pPr>
    </w:p>
    <w:p w14:paraId="19A90BB5" w14:textId="1450E821" w:rsidR="00B63617" w:rsidRPr="00F67E30" w:rsidRDefault="00B63617" w:rsidP="00BB04AB">
      <w:pPr>
        <w:pStyle w:val="Style1"/>
        <w:keepNext/>
        <w:numPr>
          <w:ilvl w:val="0"/>
          <w:numId w:val="42"/>
        </w:numPr>
      </w:pPr>
    </w:p>
    <w:p w14:paraId="0532D980" w14:textId="7067B973" w:rsidR="00B63617" w:rsidRDefault="00B63617" w:rsidP="005B594F">
      <w:pPr>
        <w:pStyle w:val="Style1"/>
        <w:keepNext/>
      </w:pPr>
    </w:p>
    <w:p w14:paraId="18285DBD" w14:textId="77777777" w:rsidR="0079487E" w:rsidRDefault="00F82451" w:rsidP="0079487E">
      <w:pPr>
        <w:tabs>
          <w:tab w:val="left" w:pos="1051"/>
        </w:tabs>
      </w:pPr>
      <w:r>
        <w:t>People's a</w:t>
      </w:r>
      <w:r w:rsidR="00A54FF7">
        <w:t xml:space="preserve">ccess to </w:t>
      </w:r>
      <w:r>
        <w:t xml:space="preserve">international air transport </w:t>
      </w:r>
      <w:r w:rsidR="00A54FF7">
        <w:t xml:space="preserve">services </w:t>
      </w:r>
      <w:r w:rsidR="00DD1A43">
        <w:t>depend</w:t>
      </w:r>
      <w:r>
        <w:t>s</w:t>
      </w:r>
      <w:r w:rsidR="00DD1A43">
        <w:t xml:space="preserve"> on </w:t>
      </w:r>
      <w:r w:rsidR="0040278B">
        <w:t xml:space="preserve">bilateral </w:t>
      </w:r>
      <w:r>
        <w:t xml:space="preserve">governmental </w:t>
      </w:r>
      <w:r w:rsidR="0040278B">
        <w:t>negotiations</w:t>
      </w:r>
      <w:r>
        <w:t xml:space="preserve"> to give airlines the right to provide those services</w:t>
      </w:r>
      <w:r w:rsidR="00DD1A43">
        <w:t xml:space="preserve">.  </w:t>
      </w:r>
      <w:r w:rsidR="0079487E">
        <w:t>Air transportation is another example where governmental negotiations are prompted by industry, which, when it wants something from another country, will ask its government to negotiate for it.</w:t>
      </w:r>
    </w:p>
    <w:p w14:paraId="5FA0E816" w14:textId="77777777" w:rsidR="0079487E" w:rsidRDefault="0079487E" w:rsidP="0079487E">
      <w:pPr>
        <w:tabs>
          <w:tab w:val="left" w:pos="1051"/>
        </w:tabs>
      </w:pPr>
    </w:p>
    <w:p w14:paraId="4BC96A11" w14:textId="7E41F2CD" w:rsidR="00154F20" w:rsidRDefault="00DD1A43" w:rsidP="005B594F">
      <w:pPr>
        <w:tabs>
          <w:tab w:val="left" w:pos="1051"/>
        </w:tabs>
      </w:pPr>
      <w:r>
        <w:t xml:space="preserve">An agreement that I'm familiar with is </w:t>
      </w:r>
      <w:r w:rsidR="0040278B">
        <w:t>the U.S.-Philippines</w:t>
      </w:r>
      <w:r w:rsidR="00422F37">
        <w:t xml:space="preserve"> bilateral</w:t>
      </w:r>
      <w:r>
        <w:t xml:space="preserve">, an old-style agreement, </w:t>
      </w:r>
      <w:r w:rsidR="006D0CAF">
        <w:t>which went into effect in 1982</w:t>
      </w:r>
      <w:r w:rsidR="00422F37">
        <w:t xml:space="preserve">. </w:t>
      </w:r>
      <w:r w:rsidR="0079487E">
        <w:t xml:space="preserve"> </w:t>
      </w:r>
      <w:r w:rsidR="00422F37">
        <w:t>As you look at the marked-up copy of this agreement</w:t>
      </w:r>
      <w:r w:rsidR="00510D08">
        <w:t xml:space="preserve"> (in Canvas)</w:t>
      </w:r>
      <w:r w:rsidR="00422F37">
        <w:t xml:space="preserve">, you'll see that it sets the exact number of airlines that can provide service between the two countries, with </w:t>
      </w:r>
      <w:r w:rsidR="002A661B">
        <w:t xml:space="preserve">the U.S. Government and the Philippine </w:t>
      </w:r>
      <w:r w:rsidR="00422F37">
        <w:t xml:space="preserve">government </w:t>
      </w:r>
      <w:r w:rsidR="002A661B">
        <w:t xml:space="preserve">each being </w:t>
      </w:r>
      <w:r w:rsidR="00422F37">
        <w:t xml:space="preserve">free to select </w:t>
      </w:r>
      <w:r w:rsidR="00EB3D51">
        <w:t>the</w:t>
      </w:r>
      <w:r w:rsidR="00422F37">
        <w:t xml:space="preserve"> airlines (so long as they are domiciled in its territory). </w:t>
      </w:r>
    </w:p>
    <w:p w14:paraId="027A9B47" w14:textId="77777777" w:rsidR="00154F20" w:rsidRDefault="00154F20" w:rsidP="005B594F">
      <w:pPr>
        <w:tabs>
          <w:tab w:val="left" w:pos="1051"/>
        </w:tabs>
      </w:pPr>
    </w:p>
    <w:p w14:paraId="5A329D42" w14:textId="430CA526" w:rsidR="00BB263D" w:rsidRDefault="00BB263D" w:rsidP="005B594F">
      <w:pPr>
        <w:tabs>
          <w:tab w:val="left" w:pos="1051"/>
        </w:tabs>
      </w:pPr>
      <w:r>
        <w:t>The agreement allows services to only certain destinations.  On the other hand, it doesn't limit the volume of traffic or the frequency of service.</w:t>
      </w:r>
      <w:r w:rsidR="00DE07DD">
        <w:t xml:space="preserve">  It also says it allows freedom of pricing, but with a limitation that passenger fare cuts of more than 20% can be vetoed</w:t>
      </w:r>
      <w:r w:rsidR="00B028BE">
        <w:t xml:space="preserve"> (</w:t>
      </w:r>
      <w:r w:rsidR="00FC67E6">
        <w:t>Article</w:t>
      </w:r>
      <w:r w:rsidR="00B028BE">
        <w:t xml:space="preserve"> 12, Section 6.b)</w:t>
      </w:r>
      <w:r w:rsidR="00DE07DD">
        <w:t>.</w:t>
      </w:r>
    </w:p>
    <w:p w14:paraId="500CED5D" w14:textId="1AFAF296" w:rsidR="00724465" w:rsidRDefault="00724465" w:rsidP="005B594F">
      <w:pPr>
        <w:tabs>
          <w:tab w:val="left" w:pos="1051"/>
        </w:tabs>
      </w:pPr>
    </w:p>
    <w:p w14:paraId="28392A41" w14:textId="4554E4C9" w:rsidR="00724465" w:rsidRDefault="00724465" w:rsidP="005B594F">
      <w:pPr>
        <w:tabs>
          <w:tab w:val="left" w:pos="1051"/>
        </w:tabs>
      </w:pPr>
      <w:r>
        <w:t xml:space="preserve">Each airline can conduct ground operations for itself, which may have been a U.S. requirement for such things as technical inspects and refueling.  I know that </w:t>
      </w:r>
      <w:r w:rsidR="0077601D">
        <w:t>when I lived in Kinshasa</w:t>
      </w:r>
      <w:r w:rsidR="00DD289D">
        <w:t xml:space="preserve"> in the mid-1980s</w:t>
      </w:r>
      <w:r w:rsidR="0077601D">
        <w:t xml:space="preserve">, Sabena </w:t>
      </w:r>
      <w:r w:rsidR="0033154D">
        <w:t xml:space="preserve">(the Belgian government's airline) </w:t>
      </w:r>
      <w:r w:rsidR="0077601D">
        <w:t>wouldn't allow its planes to refuel in that airport at all.</w:t>
      </w:r>
      <w:r w:rsidR="00DD289D">
        <w:t xml:space="preserve"> </w:t>
      </w:r>
    </w:p>
    <w:p w14:paraId="5FE8BF8B" w14:textId="77777777" w:rsidR="008C2A7A" w:rsidRDefault="008C2A7A" w:rsidP="005B594F">
      <w:pPr>
        <w:tabs>
          <w:tab w:val="left" w:pos="1051"/>
        </w:tabs>
      </w:pPr>
    </w:p>
    <w:p w14:paraId="7A481AD5" w14:textId="6760017B" w:rsidR="00E419A0" w:rsidRPr="00F67E30" w:rsidRDefault="00E419A0" w:rsidP="00BB04AB">
      <w:pPr>
        <w:pStyle w:val="Style1"/>
        <w:keepNext/>
        <w:numPr>
          <w:ilvl w:val="0"/>
          <w:numId w:val="42"/>
        </w:numPr>
      </w:pPr>
    </w:p>
    <w:p w14:paraId="3B3A478E" w14:textId="77777777" w:rsidR="00E419A0" w:rsidRDefault="00E419A0" w:rsidP="005B594F">
      <w:pPr>
        <w:pStyle w:val="Style1"/>
        <w:keepNext/>
      </w:pPr>
    </w:p>
    <w:p w14:paraId="6E154E5B" w14:textId="5FB8B842" w:rsidR="008B15F4" w:rsidRDefault="008324D6" w:rsidP="005B594F">
      <w:pPr>
        <w:tabs>
          <w:tab w:val="left" w:pos="1051"/>
        </w:tabs>
      </w:pPr>
      <w:r>
        <w:t xml:space="preserve">The </w:t>
      </w:r>
      <w:r w:rsidR="00A16444">
        <w:t xml:space="preserve">challenging </w:t>
      </w:r>
      <w:r>
        <w:t>nature of an agreement that gives governments this kind of discretion about commercial favors would probably be less important in the days, not so long ago, when g</w:t>
      </w:r>
      <w:r w:rsidR="00D43508">
        <w:t>o</w:t>
      </w:r>
      <w:r>
        <w:t xml:space="preserve">vernments themselves owned and operated </w:t>
      </w:r>
      <w:r w:rsidR="001D37E4">
        <w:t>airlines that had a monopoly on international service from their territories</w:t>
      </w:r>
      <w:r w:rsidR="00FA1CE8">
        <w:t>.</w:t>
      </w:r>
    </w:p>
    <w:p w14:paraId="28795D7D" w14:textId="53044C91" w:rsidR="00D43508" w:rsidRDefault="00D43508" w:rsidP="005B594F">
      <w:pPr>
        <w:tabs>
          <w:tab w:val="left" w:pos="1051"/>
        </w:tabs>
      </w:pPr>
    </w:p>
    <w:p w14:paraId="2FECF6C2" w14:textId="4765BC15" w:rsidR="00444999" w:rsidRDefault="00D43508" w:rsidP="005B594F">
      <w:pPr>
        <w:tabs>
          <w:tab w:val="left" w:pos="1051"/>
        </w:tabs>
      </w:pPr>
      <w:r>
        <w:t>The U.S. was different, in that its airlines were privately owned</w:t>
      </w:r>
      <w:r w:rsidR="00BF147C">
        <w:t xml:space="preserve">.  </w:t>
      </w:r>
      <w:r w:rsidR="00444999">
        <w:t>In the Philippines,</w:t>
      </w:r>
      <w:r w:rsidR="00016ECE">
        <w:t xml:space="preserve"> however,</w:t>
      </w:r>
      <w:r w:rsidR="00444999">
        <w:t xml:space="preserve"> the </w:t>
      </w:r>
      <w:r w:rsidR="00805BD9">
        <w:t>near-</w:t>
      </w:r>
      <w:r w:rsidR="00444999">
        <w:t xml:space="preserve">monopoly carrier is private and considers itself the "flag carrier."  </w:t>
      </w:r>
      <w:r w:rsidR="006B3285">
        <w:t>(</w:t>
      </w:r>
      <w:r w:rsidR="00444999">
        <w:t>Its television ads while I was there</w:t>
      </w:r>
      <w:r w:rsidR="006D0CAF">
        <w:t>, around the year 2000,</w:t>
      </w:r>
      <w:r w:rsidR="00444999">
        <w:t xml:space="preserve"> showed school children pledging allegiance to the airline.</w:t>
      </w:r>
      <w:r w:rsidR="006B3285">
        <w:t>)</w:t>
      </w:r>
      <w:r w:rsidR="006D0CAF">
        <w:t xml:space="preserve">  Unsurprisingly, its fares were </w:t>
      </w:r>
      <w:r w:rsidR="00FC67E6">
        <w:t>high,</w:t>
      </w:r>
      <w:r w:rsidR="006D0CAF">
        <w:t xml:space="preserve"> and its routes were limited.</w:t>
      </w:r>
    </w:p>
    <w:p w14:paraId="31AE82BD" w14:textId="0EDA6813" w:rsidR="006D0CAF" w:rsidRDefault="006D0CAF" w:rsidP="005B594F">
      <w:pPr>
        <w:tabs>
          <w:tab w:val="left" w:pos="1051"/>
        </w:tabs>
      </w:pPr>
    </w:p>
    <w:p w14:paraId="06EAD803" w14:textId="6DBCED70" w:rsidR="00552524" w:rsidRPr="00F67E30" w:rsidRDefault="00552524" w:rsidP="00BB04AB">
      <w:pPr>
        <w:pStyle w:val="Style1"/>
        <w:keepNext/>
        <w:numPr>
          <w:ilvl w:val="0"/>
          <w:numId w:val="42"/>
        </w:numPr>
      </w:pPr>
    </w:p>
    <w:p w14:paraId="7A6DB172" w14:textId="77777777" w:rsidR="00552524" w:rsidRDefault="00552524" w:rsidP="005B594F">
      <w:pPr>
        <w:pStyle w:val="Style1"/>
        <w:keepNext/>
      </w:pPr>
    </w:p>
    <w:p w14:paraId="06F55E02" w14:textId="33638B93" w:rsidR="00016ECE" w:rsidRDefault="00016ECE" w:rsidP="00016ECE">
      <w:pPr>
        <w:tabs>
          <w:tab w:val="left" w:pos="1051"/>
        </w:tabs>
      </w:pPr>
      <w:r>
        <w:t>I</w:t>
      </w:r>
      <w:r>
        <w:t xml:space="preserve">n the early 1990s, </w:t>
      </w:r>
      <w:r>
        <w:t>t</w:t>
      </w:r>
      <w:r>
        <w:t>he USG opted for the "Open Skies" policy and now has Open Skies agreements with about 130 countries</w:t>
      </w:r>
      <w:r>
        <w:t xml:space="preserve"> (</w:t>
      </w:r>
      <w:r>
        <w:t>but not with the Philippines</w:t>
      </w:r>
      <w:r>
        <w:t>)</w:t>
      </w:r>
      <w:r>
        <w:t>.</w:t>
      </w:r>
    </w:p>
    <w:p w14:paraId="0E2438B7" w14:textId="77777777" w:rsidR="00016ECE" w:rsidRDefault="00016ECE" w:rsidP="00016ECE">
      <w:pPr>
        <w:tabs>
          <w:tab w:val="left" w:pos="1051"/>
        </w:tabs>
      </w:pPr>
    </w:p>
    <w:p w14:paraId="082BA7D0" w14:textId="7BF9990E" w:rsidR="00B82C6B" w:rsidRDefault="002B641D" w:rsidP="00426DC6">
      <w:pPr>
        <w:tabs>
          <w:tab w:val="left" w:pos="1051"/>
        </w:tabs>
      </w:pPr>
      <w:r>
        <w:t xml:space="preserve">The term "Open Skies" </w:t>
      </w:r>
      <w:r w:rsidR="00F6482D">
        <w:t xml:space="preserve">refers </w:t>
      </w:r>
      <w:r w:rsidR="002016F9">
        <w:t xml:space="preserve">here </w:t>
      </w:r>
      <w:r w:rsidR="00F6482D">
        <w:t>to a bilateral civil aviation agreement where the parties grant enumerated rights to "the airlines of the other party"</w:t>
      </w:r>
      <w:r w:rsidR="00B82C6B">
        <w:t xml:space="preserve"> </w:t>
      </w:r>
      <w:r w:rsidR="005764A2">
        <w:t xml:space="preserve">(rather than to a limited number of airlines) </w:t>
      </w:r>
      <w:r w:rsidR="00B82C6B">
        <w:t>and</w:t>
      </w:r>
      <w:r w:rsidR="00F6482D">
        <w:t xml:space="preserve"> </w:t>
      </w:r>
      <w:r w:rsidR="00B82C6B">
        <w:t>permitted routes are to "any points"</w:t>
      </w:r>
      <w:r w:rsidR="005764A2">
        <w:t xml:space="preserve"> (rather than to designated points).</w:t>
      </w:r>
      <w:r w:rsidR="00F6482D">
        <w:t xml:space="preserve"> </w:t>
      </w:r>
      <w:r w:rsidR="00B82C6B">
        <w:t xml:space="preserve"> </w:t>
      </w:r>
    </w:p>
    <w:p w14:paraId="3961C20C" w14:textId="77777777" w:rsidR="00B82C6B" w:rsidRDefault="00B82C6B" w:rsidP="00426DC6">
      <w:pPr>
        <w:tabs>
          <w:tab w:val="left" w:pos="1051"/>
        </w:tabs>
      </w:pPr>
    </w:p>
    <w:p w14:paraId="4993B4FF" w14:textId="7A950185" w:rsidR="00F736DD" w:rsidRDefault="005C7AB0" w:rsidP="00DE3D13">
      <w:pPr>
        <w:tabs>
          <w:tab w:val="left" w:pos="1051"/>
        </w:tabs>
      </w:pPr>
      <w:r>
        <w:t>The agreement</w:t>
      </w:r>
      <w:r w:rsidR="00F6482D">
        <w:t xml:space="preserve"> is still limited to "national" rather than "international" airlines, </w:t>
      </w:r>
      <w:r w:rsidR="00C537F9">
        <w:t>however</w:t>
      </w:r>
      <w:r w:rsidR="00F6482D">
        <w:t>.</w:t>
      </w:r>
      <w:r w:rsidR="00B82C6B">
        <w:t xml:space="preserve">  </w:t>
      </w:r>
    </w:p>
    <w:p w14:paraId="4A69A83F" w14:textId="77777777" w:rsidR="00DE3D13" w:rsidRDefault="00DE3D13" w:rsidP="00DE3D13">
      <w:pPr>
        <w:tabs>
          <w:tab w:val="left" w:pos="1051"/>
        </w:tabs>
      </w:pPr>
    </w:p>
    <w:p w14:paraId="56AEBF71" w14:textId="42CB3523" w:rsidR="00D7259A" w:rsidRPr="00F67E30" w:rsidRDefault="00D7259A" w:rsidP="00BB04AB">
      <w:pPr>
        <w:pStyle w:val="Style1"/>
        <w:keepNext/>
        <w:numPr>
          <w:ilvl w:val="0"/>
          <w:numId w:val="42"/>
        </w:numPr>
      </w:pPr>
    </w:p>
    <w:p w14:paraId="08F3443F" w14:textId="77777777" w:rsidR="00D7259A" w:rsidRDefault="00D7259A" w:rsidP="005B594F">
      <w:pPr>
        <w:pStyle w:val="Style1"/>
        <w:keepNext/>
      </w:pPr>
    </w:p>
    <w:p w14:paraId="09260522" w14:textId="77777777" w:rsidR="00DE3D13" w:rsidRDefault="00DE3D13" w:rsidP="00DE3D13">
      <w:pPr>
        <w:tabs>
          <w:tab w:val="left" w:pos="1051"/>
        </w:tabs>
      </w:pPr>
      <w:r>
        <w:t>In the case of the U.S.-EU agreement of 2007, it specifically endorses airline networks via "code sharing" and other "cooperative marketing arrangements."</w:t>
      </w:r>
    </w:p>
    <w:p w14:paraId="129F8E38" w14:textId="77777777" w:rsidR="00DE3D13" w:rsidRDefault="00DE3D13" w:rsidP="00DE3D13">
      <w:pPr>
        <w:tabs>
          <w:tab w:val="left" w:pos="1051"/>
        </w:tabs>
      </w:pPr>
    </w:p>
    <w:p w14:paraId="0E1FBBE9" w14:textId="77777777" w:rsidR="00DE3D13" w:rsidRDefault="00DE3D13" w:rsidP="00DE3D13">
      <w:pPr>
        <w:tabs>
          <w:tab w:val="left" w:pos="1051"/>
        </w:tabs>
      </w:pPr>
      <w:r>
        <w:t>The U.S.-EU agreement does not authorize airlines to do purely local business in the other signatory's territory.</w:t>
      </w:r>
    </w:p>
    <w:p w14:paraId="72788AA5" w14:textId="77777777" w:rsidR="00DE3D13" w:rsidRDefault="00DE3D13" w:rsidP="00DE3D13">
      <w:pPr>
        <w:tabs>
          <w:tab w:val="left" w:pos="1051"/>
        </w:tabs>
      </w:pPr>
    </w:p>
    <w:p w14:paraId="52DFD738" w14:textId="2E76B0DE" w:rsidR="00CC2B10" w:rsidRDefault="00DE3D13" w:rsidP="005B594F">
      <w:pPr>
        <w:tabs>
          <w:tab w:val="left" w:pos="1051"/>
        </w:tabs>
      </w:pPr>
      <w:r>
        <w:t xml:space="preserve">In sum, although it's arduous to </w:t>
      </w:r>
      <w:r w:rsidR="003E5D50">
        <w:t xml:space="preserve">have to </w:t>
      </w:r>
      <w:r>
        <w:t>go through bilateral agreements</w:t>
      </w:r>
      <w:r w:rsidR="003E5D50">
        <w:t xml:space="preserve"> rather than to have a multilateral framework</w:t>
      </w:r>
      <w:r>
        <w:t xml:space="preserve">, </w:t>
      </w:r>
      <w:r w:rsidR="00FD66EE">
        <w:t xml:space="preserve">limits to market access are not baked in and </w:t>
      </w:r>
      <w:r w:rsidR="003E5D50">
        <w:t xml:space="preserve">a pair of governments can move to </w:t>
      </w:r>
      <w:r>
        <w:t xml:space="preserve">"Open Skies" </w:t>
      </w:r>
      <w:r w:rsidR="00FD66EE">
        <w:t>i</w:t>
      </w:r>
      <w:r w:rsidR="003E5D50">
        <w:t>f they want</w:t>
      </w:r>
      <w:r w:rsidR="00E46C5D">
        <w:t>.</w:t>
      </w:r>
    </w:p>
    <w:p w14:paraId="60D62010" w14:textId="77777777" w:rsidR="0067512E" w:rsidRDefault="0067512E" w:rsidP="0067512E">
      <w:pPr>
        <w:tabs>
          <w:tab w:val="left" w:pos="1051"/>
        </w:tabs>
      </w:pPr>
    </w:p>
    <w:p w14:paraId="377E652D" w14:textId="77777777" w:rsidR="00A559F2" w:rsidRPr="00697FFA" w:rsidRDefault="00A559F2" w:rsidP="00577972">
      <w:pPr>
        <w:tabs>
          <w:tab w:val="left" w:pos="1051"/>
        </w:tabs>
      </w:pPr>
    </w:p>
    <w:sectPr w:rsidR="00A559F2" w:rsidRPr="00697FFA" w:rsidSect="0070660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BD15" w14:textId="77777777" w:rsidR="007C09D8" w:rsidRDefault="007C09D8" w:rsidP="000622F9">
      <w:r>
        <w:separator/>
      </w:r>
    </w:p>
  </w:endnote>
  <w:endnote w:type="continuationSeparator" w:id="0">
    <w:p w14:paraId="5651FFBD" w14:textId="77777777" w:rsidR="007C09D8" w:rsidRDefault="007C09D8" w:rsidP="0006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1375161"/>
      <w:docPartObj>
        <w:docPartGallery w:val="Page Numbers (Bottom of Page)"/>
        <w:docPartUnique/>
      </w:docPartObj>
    </w:sdtPr>
    <w:sdtContent>
      <w:p w14:paraId="3D4AF01A" w14:textId="1743F527" w:rsidR="000622F9" w:rsidRDefault="000622F9" w:rsidP="00824EC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50D9F5" w14:textId="77777777" w:rsidR="000622F9" w:rsidRDefault="00062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271080"/>
      <w:docPartObj>
        <w:docPartGallery w:val="Page Numbers (Bottom of Page)"/>
        <w:docPartUnique/>
      </w:docPartObj>
    </w:sdtPr>
    <w:sdtContent>
      <w:p w14:paraId="38A77615" w14:textId="3639C20D" w:rsidR="000622F9" w:rsidRDefault="000622F9" w:rsidP="00824EC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BE8D47" w14:textId="77777777" w:rsidR="000622F9" w:rsidRDefault="00062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CF3F" w14:textId="77777777" w:rsidR="007C09D8" w:rsidRDefault="007C09D8" w:rsidP="000622F9">
      <w:r>
        <w:separator/>
      </w:r>
    </w:p>
  </w:footnote>
  <w:footnote w:type="continuationSeparator" w:id="0">
    <w:p w14:paraId="3DC1893A" w14:textId="77777777" w:rsidR="007C09D8" w:rsidRDefault="007C09D8" w:rsidP="0006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2C9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4D2F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35598"/>
    <w:multiLevelType w:val="multilevel"/>
    <w:tmpl w:val="DCA68D00"/>
    <w:numStyleLink w:val="Joe"/>
  </w:abstractNum>
  <w:abstractNum w:abstractNumId="3" w15:restartNumberingAfterBreak="0">
    <w:nsid w:val="011946B2"/>
    <w:multiLevelType w:val="multilevel"/>
    <w:tmpl w:val="DCA68D00"/>
    <w:numStyleLink w:val="Joe"/>
  </w:abstractNum>
  <w:abstractNum w:abstractNumId="4" w15:restartNumberingAfterBreak="0">
    <w:nsid w:val="071F66D1"/>
    <w:multiLevelType w:val="multilevel"/>
    <w:tmpl w:val="DCA68D00"/>
    <w:numStyleLink w:val="Joe"/>
  </w:abstractNum>
  <w:abstractNum w:abstractNumId="5" w15:restartNumberingAfterBreak="0">
    <w:nsid w:val="0C624E21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B57B7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DC4CBB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12354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F54CAB"/>
    <w:multiLevelType w:val="multilevel"/>
    <w:tmpl w:val="DCA68D00"/>
    <w:numStyleLink w:val="Joe"/>
  </w:abstractNum>
  <w:abstractNum w:abstractNumId="10" w15:restartNumberingAfterBreak="0">
    <w:nsid w:val="180A733E"/>
    <w:multiLevelType w:val="hybridMultilevel"/>
    <w:tmpl w:val="D9D66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C0F5D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823567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6057CA"/>
    <w:multiLevelType w:val="multilevel"/>
    <w:tmpl w:val="DCA68D00"/>
    <w:numStyleLink w:val="Joe"/>
  </w:abstractNum>
  <w:abstractNum w:abstractNumId="14" w15:restartNumberingAfterBreak="0">
    <w:nsid w:val="1BAA09B9"/>
    <w:multiLevelType w:val="hybridMultilevel"/>
    <w:tmpl w:val="76981D4E"/>
    <w:lvl w:ilvl="0" w:tplc="2F7E8566">
      <w:start w:val="1"/>
      <w:numFmt w:val="decimal"/>
      <w:lvlText w:val="[Slide %1]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15D4F"/>
    <w:multiLevelType w:val="hybridMultilevel"/>
    <w:tmpl w:val="F5B4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44061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330C5F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DB0B3E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5A19DB"/>
    <w:multiLevelType w:val="multilevel"/>
    <w:tmpl w:val="DCA68D00"/>
    <w:numStyleLink w:val="Joe"/>
  </w:abstractNum>
  <w:abstractNum w:abstractNumId="20" w15:restartNumberingAfterBreak="0">
    <w:nsid w:val="38A66E30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553DDB"/>
    <w:multiLevelType w:val="hybridMultilevel"/>
    <w:tmpl w:val="8756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C06E8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5B4A81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F325A6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E237AD"/>
    <w:multiLevelType w:val="hybridMultilevel"/>
    <w:tmpl w:val="34E2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342E3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3A080F"/>
    <w:multiLevelType w:val="multilevel"/>
    <w:tmpl w:val="DCA68D00"/>
    <w:numStyleLink w:val="Joe"/>
  </w:abstractNum>
  <w:abstractNum w:abstractNumId="28" w15:restartNumberingAfterBreak="0">
    <w:nsid w:val="57A80C7E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E53837"/>
    <w:multiLevelType w:val="hybridMultilevel"/>
    <w:tmpl w:val="ADB20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7268B9"/>
    <w:multiLevelType w:val="multilevel"/>
    <w:tmpl w:val="DCA68D00"/>
    <w:numStyleLink w:val="Joe"/>
  </w:abstractNum>
  <w:abstractNum w:abstractNumId="31" w15:restartNumberingAfterBreak="0">
    <w:nsid w:val="5FAF7FCF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671F1C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294C8B"/>
    <w:multiLevelType w:val="hybridMultilevel"/>
    <w:tmpl w:val="5140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57012"/>
    <w:multiLevelType w:val="hybridMultilevel"/>
    <w:tmpl w:val="658A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22422"/>
    <w:multiLevelType w:val="multilevel"/>
    <w:tmpl w:val="DCA68D00"/>
    <w:numStyleLink w:val="Joe"/>
  </w:abstractNum>
  <w:abstractNum w:abstractNumId="36" w15:restartNumberingAfterBreak="0">
    <w:nsid w:val="6EED407B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0F4678"/>
    <w:multiLevelType w:val="multilevel"/>
    <w:tmpl w:val="DCA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76406D"/>
    <w:multiLevelType w:val="multilevel"/>
    <w:tmpl w:val="DCA68D00"/>
    <w:numStyleLink w:val="Joe"/>
  </w:abstractNum>
  <w:abstractNum w:abstractNumId="39" w15:restartNumberingAfterBreak="0">
    <w:nsid w:val="79074145"/>
    <w:multiLevelType w:val="hybridMultilevel"/>
    <w:tmpl w:val="5710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C05C6"/>
    <w:multiLevelType w:val="multilevel"/>
    <w:tmpl w:val="DCA68D00"/>
    <w:styleLink w:val="Jo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0450C1"/>
    <w:multiLevelType w:val="multilevel"/>
    <w:tmpl w:val="DCA68D00"/>
    <w:numStyleLink w:val="Joe"/>
  </w:abstractNum>
  <w:num w:numId="1" w16cid:durableId="1301034422">
    <w:abstractNumId w:val="40"/>
  </w:num>
  <w:num w:numId="2" w16cid:durableId="1381006303">
    <w:abstractNumId w:val="19"/>
  </w:num>
  <w:num w:numId="3" w16cid:durableId="710149359">
    <w:abstractNumId w:val="22"/>
  </w:num>
  <w:num w:numId="4" w16cid:durableId="119229376">
    <w:abstractNumId w:val="13"/>
  </w:num>
  <w:num w:numId="5" w16cid:durableId="1941645737">
    <w:abstractNumId w:val="30"/>
  </w:num>
  <w:num w:numId="6" w16cid:durableId="100804371">
    <w:abstractNumId w:val="31"/>
  </w:num>
  <w:num w:numId="7" w16cid:durableId="521286489">
    <w:abstractNumId w:val="20"/>
  </w:num>
  <w:num w:numId="8" w16cid:durableId="1434470711">
    <w:abstractNumId w:val="24"/>
  </w:num>
  <w:num w:numId="9" w16cid:durableId="1700200618">
    <w:abstractNumId w:val="38"/>
  </w:num>
  <w:num w:numId="10" w16cid:durableId="1094205156">
    <w:abstractNumId w:val="33"/>
  </w:num>
  <w:num w:numId="11" w16cid:durableId="1174222787">
    <w:abstractNumId w:val="17"/>
  </w:num>
  <w:num w:numId="12" w16cid:durableId="159346345">
    <w:abstractNumId w:val="8"/>
  </w:num>
  <w:num w:numId="13" w16cid:durableId="1463183696">
    <w:abstractNumId w:val="23"/>
  </w:num>
  <w:num w:numId="14" w16cid:durableId="1335304445">
    <w:abstractNumId w:val="35"/>
  </w:num>
  <w:num w:numId="15" w16cid:durableId="1965308258">
    <w:abstractNumId w:val="0"/>
  </w:num>
  <w:num w:numId="16" w16cid:durableId="350643459">
    <w:abstractNumId w:val="29"/>
  </w:num>
  <w:num w:numId="17" w16cid:durableId="1068308741">
    <w:abstractNumId w:val="28"/>
  </w:num>
  <w:num w:numId="18" w16cid:durableId="459033230">
    <w:abstractNumId w:val="1"/>
  </w:num>
  <w:num w:numId="19" w16cid:durableId="743533363">
    <w:abstractNumId w:val="39"/>
  </w:num>
  <w:num w:numId="20" w16cid:durableId="245695828">
    <w:abstractNumId w:val="4"/>
  </w:num>
  <w:num w:numId="21" w16cid:durableId="855003294">
    <w:abstractNumId w:val="36"/>
  </w:num>
  <w:num w:numId="22" w16cid:durableId="73480879">
    <w:abstractNumId w:val="5"/>
  </w:num>
  <w:num w:numId="23" w16cid:durableId="1462771608">
    <w:abstractNumId w:val="34"/>
  </w:num>
  <w:num w:numId="24" w16cid:durableId="1779328354">
    <w:abstractNumId w:val="2"/>
  </w:num>
  <w:num w:numId="25" w16cid:durableId="63334933">
    <w:abstractNumId w:val="26"/>
  </w:num>
  <w:num w:numId="26" w16cid:durableId="2028628847">
    <w:abstractNumId w:val="12"/>
  </w:num>
  <w:num w:numId="27" w16cid:durableId="1170019492">
    <w:abstractNumId w:val="16"/>
  </w:num>
  <w:num w:numId="28" w16cid:durableId="1060204350">
    <w:abstractNumId w:val="10"/>
  </w:num>
  <w:num w:numId="29" w16cid:durableId="927883771">
    <w:abstractNumId w:val="15"/>
  </w:num>
  <w:num w:numId="30" w16cid:durableId="1620916190">
    <w:abstractNumId w:val="9"/>
  </w:num>
  <w:num w:numId="31" w16cid:durableId="1510949117">
    <w:abstractNumId w:val="18"/>
  </w:num>
  <w:num w:numId="32" w16cid:durableId="84884392">
    <w:abstractNumId w:val="37"/>
  </w:num>
  <w:num w:numId="33" w16cid:durableId="1115709013">
    <w:abstractNumId w:val="3"/>
  </w:num>
  <w:num w:numId="34" w16cid:durableId="570970125">
    <w:abstractNumId w:val="11"/>
  </w:num>
  <w:num w:numId="35" w16cid:durableId="1201627315">
    <w:abstractNumId w:val="32"/>
  </w:num>
  <w:num w:numId="36" w16cid:durableId="426660388">
    <w:abstractNumId w:val="6"/>
  </w:num>
  <w:num w:numId="37" w16cid:durableId="1078595865">
    <w:abstractNumId w:val="21"/>
  </w:num>
  <w:num w:numId="38" w16cid:durableId="250627909">
    <w:abstractNumId w:val="41"/>
  </w:num>
  <w:num w:numId="39" w16cid:durableId="1692142213">
    <w:abstractNumId w:val="7"/>
  </w:num>
  <w:num w:numId="40" w16cid:durableId="607781181">
    <w:abstractNumId w:val="25"/>
  </w:num>
  <w:num w:numId="41" w16cid:durableId="264578557">
    <w:abstractNumId w:val="27"/>
  </w:num>
  <w:num w:numId="42" w16cid:durableId="7964886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19"/>
    <w:rsid w:val="0000094D"/>
    <w:rsid w:val="00000F64"/>
    <w:rsid w:val="0000151A"/>
    <w:rsid w:val="00002A77"/>
    <w:rsid w:val="000033FC"/>
    <w:rsid w:val="00003404"/>
    <w:rsid w:val="00003D86"/>
    <w:rsid w:val="00004AD7"/>
    <w:rsid w:val="00005797"/>
    <w:rsid w:val="0000614C"/>
    <w:rsid w:val="000062CF"/>
    <w:rsid w:val="00006E8C"/>
    <w:rsid w:val="000077E6"/>
    <w:rsid w:val="000102F2"/>
    <w:rsid w:val="0001038D"/>
    <w:rsid w:val="000138B9"/>
    <w:rsid w:val="00014CDF"/>
    <w:rsid w:val="00014DFC"/>
    <w:rsid w:val="00016765"/>
    <w:rsid w:val="00016ECE"/>
    <w:rsid w:val="00017428"/>
    <w:rsid w:val="000204F7"/>
    <w:rsid w:val="00021978"/>
    <w:rsid w:val="00021E28"/>
    <w:rsid w:val="00023818"/>
    <w:rsid w:val="00025BC8"/>
    <w:rsid w:val="00027741"/>
    <w:rsid w:val="000306AA"/>
    <w:rsid w:val="000312D9"/>
    <w:rsid w:val="00033537"/>
    <w:rsid w:val="000335D4"/>
    <w:rsid w:val="00034CAF"/>
    <w:rsid w:val="00034FC3"/>
    <w:rsid w:val="00035B1C"/>
    <w:rsid w:val="00036CBC"/>
    <w:rsid w:val="000373AF"/>
    <w:rsid w:val="0004251B"/>
    <w:rsid w:val="00044598"/>
    <w:rsid w:val="00045C50"/>
    <w:rsid w:val="00045C9E"/>
    <w:rsid w:val="00046A01"/>
    <w:rsid w:val="0004748C"/>
    <w:rsid w:val="00050672"/>
    <w:rsid w:val="00051636"/>
    <w:rsid w:val="00053A85"/>
    <w:rsid w:val="000546DE"/>
    <w:rsid w:val="00054DDE"/>
    <w:rsid w:val="00056014"/>
    <w:rsid w:val="000566DD"/>
    <w:rsid w:val="000572ED"/>
    <w:rsid w:val="000577D0"/>
    <w:rsid w:val="00057DED"/>
    <w:rsid w:val="000605E5"/>
    <w:rsid w:val="00060C37"/>
    <w:rsid w:val="00061A91"/>
    <w:rsid w:val="000622F9"/>
    <w:rsid w:val="0006292F"/>
    <w:rsid w:val="000637DB"/>
    <w:rsid w:val="00063972"/>
    <w:rsid w:val="00063D7E"/>
    <w:rsid w:val="000643A0"/>
    <w:rsid w:val="000704B6"/>
    <w:rsid w:val="000709C9"/>
    <w:rsid w:val="00070D16"/>
    <w:rsid w:val="00070EA9"/>
    <w:rsid w:val="00070FFC"/>
    <w:rsid w:val="00071314"/>
    <w:rsid w:val="000717D0"/>
    <w:rsid w:val="000721CA"/>
    <w:rsid w:val="0007256D"/>
    <w:rsid w:val="000727EB"/>
    <w:rsid w:val="000728CD"/>
    <w:rsid w:val="00074EC1"/>
    <w:rsid w:val="00075945"/>
    <w:rsid w:val="00080D53"/>
    <w:rsid w:val="00080E27"/>
    <w:rsid w:val="000816EC"/>
    <w:rsid w:val="0008205D"/>
    <w:rsid w:val="000821A2"/>
    <w:rsid w:val="00082718"/>
    <w:rsid w:val="0008425E"/>
    <w:rsid w:val="000844AA"/>
    <w:rsid w:val="00084F42"/>
    <w:rsid w:val="000855EE"/>
    <w:rsid w:val="000857B5"/>
    <w:rsid w:val="00086486"/>
    <w:rsid w:val="0008675F"/>
    <w:rsid w:val="00087809"/>
    <w:rsid w:val="000906D3"/>
    <w:rsid w:val="00091CB3"/>
    <w:rsid w:val="00091EEA"/>
    <w:rsid w:val="000930ED"/>
    <w:rsid w:val="00093708"/>
    <w:rsid w:val="00095811"/>
    <w:rsid w:val="000960E3"/>
    <w:rsid w:val="000965EE"/>
    <w:rsid w:val="00096C0E"/>
    <w:rsid w:val="0009723F"/>
    <w:rsid w:val="00097676"/>
    <w:rsid w:val="000A023D"/>
    <w:rsid w:val="000A03E8"/>
    <w:rsid w:val="000A2CF8"/>
    <w:rsid w:val="000A3B89"/>
    <w:rsid w:val="000A55C6"/>
    <w:rsid w:val="000A5821"/>
    <w:rsid w:val="000A6011"/>
    <w:rsid w:val="000A662B"/>
    <w:rsid w:val="000A6B6E"/>
    <w:rsid w:val="000A6E41"/>
    <w:rsid w:val="000B0CB2"/>
    <w:rsid w:val="000B2194"/>
    <w:rsid w:val="000B238D"/>
    <w:rsid w:val="000B2761"/>
    <w:rsid w:val="000B4165"/>
    <w:rsid w:val="000B42AD"/>
    <w:rsid w:val="000B4696"/>
    <w:rsid w:val="000B5970"/>
    <w:rsid w:val="000B6CB7"/>
    <w:rsid w:val="000B7E73"/>
    <w:rsid w:val="000C1917"/>
    <w:rsid w:val="000C23CB"/>
    <w:rsid w:val="000C23E2"/>
    <w:rsid w:val="000C335A"/>
    <w:rsid w:val="000C668C"/>
    <w:rsid w:val="000C6691"/>
    <w:rsid w:val="000C72D2"/>
    <w:rsid w:val="000D103F"/>
    <w:rsid w:val="000D1190"/>
    <w:rsid w:val="000D1DB5"/>
    <w:rsid w:val="000D3A4B"/>
    <w:rsid w:val="000D49CE"/>
    <w:rsid w:val="000D558A"/>
    <w:rsid w:val="000D5647"/>
    <w:rsid w:val="000D6AEB"/>
    <w:rsid w:val="000E0CFE"/>
    <w:rsid w:val="000E195D"/>
    <w:rsid w:val="000E2F42"/>
    <w:rsid w:val="000E3551"/>
    <w:rsid w:val="000E4B75"/>
    <w:rsid w:val="000E5458"/>
    <w:rsid w:val="000E5512"/>
    <w:rsid w:val="000E5513"/>
    <w:rsid w:val="000E7197"/>
    <w:rsid w:val="000E7582"/>
    <w:rsid w:val="000F07FD"/>
    <w:rsid w:val="000F0B2E"/>
    <w:rsid w:val="000F1A94"/>
    <w:rsid w:val="000F20DA"/>
    <w:rsid w:val="000F3C7C"/>
    <w:rsid w:val="000F3DC2"/>
    <w:rsid w:val="000F4DC8"/>
    <w:rsid w:val="000F50F4"/>
    <w:rsid w:val="000F6248"/>
    <w:rsid w:val="000F6D54"/>
    <w:rsid w:val="000F6EA1"/>
    <w:rsid w:val="001002A6"/>
    <w:rsid w:val="00100336"/>
    <w:rsid w:val="00104E28"/>
    <w:rsid w:val="00104EAE"/>
    <w:rsid w:val="0010564B"/>
    <w:rsid w:val="00106A76"/>
    <w:rsid w:val="00106CF1"/>
    <w:rsid w:val="00107802"/>
    <w:rsid w:val="00107BA6"/>
    <w:rsid w:val="00110A42"/>
    <w:rsid w:val="0011119F"/>
    <w:rsid w:val="00111322"/>
    <w:rsid w:val="00111D8D"/>
    <w:rsid w:val="00112260"/>
    <w:rsid w:val="00112282"/>
    <w:rsid w:val="00112F19"/>
    <w:rsid w:val="00113315"/>
    <w:rsid w:val="001148EE"/>
    <w:rsid w:val="0011623D"/>
    <w:rsid w:val="00116317"/>
    <w:rsid w:val="001175F8"/>
    <w:rsid w:val="001176D3"/>
    <w:rsid w:val="00117B5E"/>
    <w:rsid w:val="00117CED"/>
    <w:rsid w:val="001211DA"/>
    <w:rsid w:val="00121348"/>
    <w:rsid w:val="00122796"/>
    <w:rsid w:val="001228F3"/>
    <w:rsid w:val="001237AC"/>
    <w:rsid w:val="0012471E"/>
    <w:rsid w:val="00124D8A"/>
    <w:rsid w:val="001254F1"/>
    <w:rsid w:val="00127AC0"/>
    <w:rsid w:val="00130AB0"/>
    <w:rsid w:val="00135760"/>
    <w:rsid w:val="00137300"/>
    <w:rsid w:val="00137C0C"/>
    <w:rsid w:val="00141B19"/>
    <w:rsid w:val="0014380D"/>
    <w:rsid w:val="00144322"/>
    <w:rsid w:val="00147D93"/>
    <w:rsid w:val="00147DBA"/>
    <w:rsid w:val="00151F05"/>
    <w:rsid w:val="0015322C"/>
    <w:rsid w:val="00154B5A"/>
    <w:rsid w:val="00154F20"/>
    <w:rsid w:val="00155417"/>
    <w:rsid w:val="00156142"/>
    <w:rsid w:val="001563C0"/>
    <w:rsid w:val="00157465"/>
    <w:rsid w:val="00157B15"/>
    <w:rsid w:val="001608C7"/>
    <w:rsid w:val="00161742"/>
    <w:rsid w:val="00161BD7"/>
    <w:rsid w:val="00163B2B"/>
    <w:rsid w:val="00164D8B"/>
    <w:rsid w:val="0016543D"/>
    <w:rsid w:val="00165ED4"/>
    <w:rsid w:val="001665C9"/>
    <w:rsid w:val="0016694F"/>
    <w:rsid w:val="00167E54"/>
    <w:rsid w:val="00170293"/>
    <w:rsid w:val="0017070F"/>
    <w:rsid w:val="001721C6"/>
    <w:rsid w:val="00172B68"/>
    <w:rsid w:val="00173391"/>
    <w:rsid w:val="00174DBA"/>
    <w:rsid w:val="0017528F"/>
    <w:rsid w:val="00175D85"/>
    <w:rsid w:val="0017609D"/>
    <w:rsid w:val="00176AC0"/>
    <w:rsid w:val="00177298"/>
    <w:rsid w:val="00177C54"/>
    <w:rsid w:val="00177DAA"/>
    <w:rsid w:val="00177EEA"/>
    <w:rsid w:val="00181B32"/>
    <w:rsid w:val="001825BE"/>
    <w:rsid w:val="00183DFB"/>
    <w:rsid w:val="001841B2"/>
    <w:rsid w:val="001849A1"/>
    <w:rsid w:val="0018631C"/>
    <w:rsid w:val="00191710"/>
    <w:rsid w:val="00191E22"/>
    <w:rsid w:val="0019245C"/>
    <w:rsid w:val="00193092"/>
    <w:rsid w:val="00194E44"/>
    <w:rsid w:val="001973F8"/>
    <w:rsid w:val="001A0496"/>
    <w:rsid w:val="001A0A17"/>
    <w:rsid w:val="001A12EC"/>
    <w:rsid w:val="001A1943"/>
    <w:rsid w:val="001A1A5A"/>
    <w:rsid w:val="001A427B"/>
    <w:rsid w:val="001A4634"/>
    <w:rsid w:val="001A4702"/>
    <w:rsid w:val="001A478D"/>
    <w:rsid w:val="001A479F"/>
    <w:rsid w:val="001A513E"/>
    <w:rsid w:val="001A5285"/>
    <w:rsid w:val="001A5B77"/>
    <w:rsid w:val="001A76E1"/>
    <w:rsid w:val="001A776D"/>
    <w:rsid w:val="001B124E"/>
    <w:rsid w:val="001B3092"/>
    <w:rsid w:val="001B3AA9"/>
    <w:rsid w:val="001B44E2"/>
    <w:rsid w:val="001B456E"/>
    <w:rsid w:val="001B4A09"/>
    <w:rsid w:val="001B57D3"/>
    <w:rsid w:val="001B5B04"/>
    <w:rsid w:val="001B6732"/>
    <w:rsid w:val="001C0EF8"/>
    <w:rsid w:val="001C1CB9"/>
    <w:rsid w:val="001C3D62"/>
    <w:rsid w:val="001C6349"/>
    <w:rsid w:val="001C74BE"/>
    <w:rsid w:val="001D1713"/>
    <w:rsid w:val="001D2746"/>
    <w:rsid w:val="001D37E4"/>
    <w:rsid w:val="001D4749"/>
    <w:rsid w:val="001D4D4E"/>
    <w:rsid w:val="001D53CA"/>
    <w:rsid w:val="001D5C53"/>
    <w:rsid w:val="001D5FC8"/>
    <w:rsid w:val="001D6691"/>
    <w:rsid w:val="001D775C"/>
    <w:rsid w:val="001D799A"/>
    <w:rsid w:val="001D7A71"/>
    <w:rsid w:val="001E0155"/>
    <w:rsid w:val="001E1158"/>
    <w:rsid w:val="001E2432"/>
    <w:rsid w:val="001E303B"/>
    <w:rsid w:val="001E3691"/>
    <w:rsid w:val="001E3CDD"/>
    <w:rsid w:val="001E5274"/>
    <w:rsid w:val="001E584E"/>
    <w:rsid w:val="001E5BFC"/>
    <w:rsid w:val="001E61AD"/>
    <w:rsid w:val="001E61C7"/>
    <w:rsid w:val="001E677D"/>
    <w:rsid w:val="001E6B8C"/>
    <w:rsid w:val="001F0BFC"/>
    <w:rsid w:val="001F2E06"/>
    <w:rsid w:val="001F34FA"/>
    <w:rsid w:val="001F3503"/>
    <w:rsid w:val="001F5DD6"/>
    <w:rsid w:val="001F61B7"/>
    <w:rsid w:val="001F660A"/>
    <w:rsid w:val="001F6FBC"/>
    <w:rsid w:val="001F7093"/>
    <w:rsid w:val="001F7B8A"/>
    <w:rsid w:val="002001E1"/>
    <w:rsid w:val="00201092"/>
    <w:rsid w:val="0020168C"/>
    <w:rsid w:val="002016F9"/>
    <w:rsid w:val="00201968"/>
    <w:rsid w:val="002031C5"/>
    <w:rsid w:val="00204B9F"/>
    <w:rsid w:val="0020514B"/>
    <w:rsid w:val="00205C4F"/>
    <w:rsid w:val="0020643B"/>
    <w:rsid w:val="00210F54"/>
    <w:rsid w:val="0021130F"/>
    <w:rsid w:val="00213E74"/>
    <w:rsid w:val="002142F8"/>
    <w:rsid w:val="00215356"/>
    <w:rsid w:val="00215CB6"/>
    <w:rsid w:val="00216E86"/>
    <w:rsid w:val="00217004"/>
    <w:rsid w:val="0022001F"/>
    <w:rsid w:val="0022094C"/>
    <w:rsid w:val="00221456"/>
    <w:rsid w:val="002222BB"/>
    <w:rsid w:val="0022262B"/>
    <w:rsid w:val="002228AE"/>
    <w:rsid w:val="0022374E"/>
    <w:rsid w:val="00223AB7"/>
    <w:rsid w:val="002256F8"/>
    <w:rsid w:val="00226E81"/>
    <w:rsid w:val="00236572"/>
    <w:rsid w:val="002367FD"/>
    <w:rsid w:val="0023742B"/>
    <w:rsid w:val="00240AA8"/>
    <w:rsid w:val="0024140B"/>
    <w:rsid w:val="00241EE4"/>
    <w:rsid w:val="00243119"/>
    <w:rsid w:val="0024330D"/>
    <w:rsid w:val="00244CC2"/>
    <w:rsid w:val="00244DEE"/>
    <w:rsid w:val="00245ABE"/>
    <w:rsid w:val="00246D15"/>
    <w:rsid w:val="00250223"/>
    <w:rsid w:val="002532EC"/>
    <w:rsid w:val="002538AC"/>
    <w:rsid w:val="00254D8A"/>
    <w:rsid w:val="0025578E"/>
    <w:rsid w:val="00256223"/>
    <w:rsid w:val="00257EA1"/>
    <w:rsid w:val="0026077F"/>
    <w:rsid w:val="0026143E"/>
    <w:rsid w:val="0026241A"/>
    <w:rsid w:val="002624BA"/>
    <w:rsid w:val="00262722"/>
    <w:rsid w:val="002627D9"/>
    <w:rsid w:val="00263007"/>
    <w:rsid w:val="00263E77"/>
    <w:rsid w:val="0026497E"/>
    <w:rsid w:val="00264A9D"/>
    <w:rsid w:val="002666B4"/>
    <w:rsid w:val="0026782E"/>
    <w:rsid w:val="0027028B"/>
    <w:rsid w:val="00270EA1"/>
    <w:rsid w:val="00274569"/>
    <w:rsid w:val="00274659"/>
    <w:rsid w:val="00274754"/>
    <w:rsid w:val="00274C42"/>
    <w:rsid w:val="0027568E"/>
    <w:rsid w:val="00275D7A"/>
    <w:rsid w:val="002762EC"/>
    <w:rsid w:val="00276AEA"/>
    <w:rsid w:val="00277968"/>
    <w:rsid w:val="00277AEB"/>
    <w:rsid w:val="00281461"/>
    <w:rsid w:val="00282604"/>
    <w:rsid w:val="0028287D"/>
    <w:rsid w:val="00283F06"/>
    <w:rsid w:val="002845AC"/>
    <w:rsid w:val="002850DE"/>
    <w:rsid w:val="00285708"/>
    <w:rsid w:val="00286969"/>
    <w:rsid w:val="00286A0A"/>
    <w:rsid w:val="00286C84"/>
    <w:rsid w:val="00286CFE"/>
    <w:rsid w:val="002877AC"/>
    <w:rsid w:val="00290B12"/>
    <w:rsid w:val="00290F2D"/>
    <w:rsid w:val="002912EC"/>
    <w:rsid w:val="002925DE"/>
    <w:rsid w:val="00294194"/>
    <w:rsid w:val="00295869"/>
    <w:rsid w:val="00296900"/>
    <w:rsid w:val="00296C1E"/>
    <w:rsid w:val="002A04F4"/>
    <w:rsid w:val="002A0794"/>
    <w:rsid w:val="002A091A"/>
    <w:rsid w:val="002A0A3D"/>
    <w:rsid w:val="002A0E9A"/>
    <w:rsid w:val="002A1B60"/>
    <w:rsid w:val="002A361B"/>
    <w:rsid w:val="002A3F64"/>
    <w:rsid w:val="002A4071"/>
    <w:rsid w:val="002A46E1"/>
    <w:rsid w:val="002A4ADC"/>
    <w:rsid w:val="002A4B64"/>
    <w:rsid w:val="002A5B12"/>
    <w:rsid w:val="002A661B"/>
    <w:rsid w:val="002A7411"/>
    <w:rsid w:val="002A777C"/>
    <w:rsid w:val="002B090F"/>
    <w:rsid w:val="002B0CC9"/>
    <w:rsid w:val="002B24E9"/>
    <w:rsid w:val="002B3370"/>
    <w:rsid w:val="002B35D6"/>
    <w:rsid w:val="002B3B76"/>
    <w:rsid w:val="002B421D"/>
    <w:rsid w:val="002B47C6"/>
    <w:rsid w:val="002B4D01"/>
    <w:rsid w:val="002B620E"/>
    <w:rsid w:val="002B641D"/>
    <w:rsid w:val="002B71C7"/>
    <w:rsid w:val="002B7640"/>
    <w:rsid w:val="002B7AFD"/>
    <w:rsid w:val="002B7D60"/>
    <w:rsid w:val="002C0FCA"/>
    <w:rsid w:val="002C1001"/>
    <w:rsid w:val="002C1812"/>
    <w:rsid w:val="002C1DA0"/>
    <w:rsid w:val="002C1E9B"/>
    <w:rsid w:val="002C28E5"/>
    <w:rsid w:val="002C728D"/>
    <w:rsid w:val="002D029D"/>
    <w:rsid w:val="002D0950"/>
    <w:rsid w:val="002D3EF6"/>
    <w:rsid w:val="002D41C2"/>
    <w:rsid w:val="002D4C9F"/>
    <w:rsid w:val="002D4EB8"/>
    <w:rsid w:val="002D51D1"/>
    <w:rsid w:val="002D5718"/>
    <w:rsid w:val="002D5E95"/>
    <w:rsid w:val="002D61A8"/>
    <w:rsid w:val="002D6658"/>
    <w:rsid w:val="002E008F"/>
    <w:rsid w:val="002E0ADA"/>
    <w:rsid w:val="002E1263"/>
    <w:rsid w:val="002E166A"/>
    <w:rsid w:val="002E193E"/>
    <w:rsid w:val="002E26C8"/>
    <w:rsid w:val="002E37E9"/>
    <w:rsid w:val="002E38E2"/>
    <w:rsid w:val="002E3EAB"/>
    <w:rsid w:val="002E4B9B"/>
    <w:rsid w:val="002F0022"/>
    <w:rsid w:val="002F0320"/>
    <w:rsid w:val="002F090A"/>
    <w:rsid w:val="002F1D96"/>
    <w:rsid w:val="002F2314"/>
    <w:rsid w:val="002F34CE"/>
    <w:rsid w:val="002F43C4"/>
    <w:rsid w:val="002F45A4"/>
    <w:rsid w:val="002F7AF1"/>
    <w:rsid w:val="00300729"/>
    <w:rsid w:val="00300C1D"/>
    <w:rsid w:val="00301375"/>
    <w:rsid w:val="00302365"/>
    <w:rsid w:val="003051D7"/>
    <w:rsid w:val="00305E6A"/>
    <w:rsid w:val="003072FC"/>
    <w:rsid w:val="0030764E"/>
    <w:rsid w:val="00310555"/>
    <w:rsid w:val="00312131"/>
    <w:rsid w:val="00312984"/>
    <w:rsid w:val="00312A1D"/>
    <w:rsid w:val="00312F2A"/>
    <w:rsid w:val="0031312E"/>
    <w:rsid w:val="0031320A"/>
    <w:rsid w:val="0031388D"/>
    <w:rsid w:val="00314594"/>
    <w:rsid w:val="0031611B"/>
    <w:rsid w:val="00316914"/>
    <w:rsid w:val="0031768A"/>
    <w:rsid w:val="003214E2"/>
    <w:rsid w:val="0032177F"/>
    <w:rsid w:val="00321911"/>
    <w:rsid w:val="00322368"/>
    <w:rsid w:val="0032290D"/>
    <w:rsid w:val="00323A82"/>
    <w:rsid w:val="00323E0E"/>
    <w:rsid w:val="00324333"/>
    <w:rsid w:val="003250DA"/>
    <w:rsid w:val="00325D4A"/>
    <w:rsid w:val="00326844"/>
    <w:rsid w:val="00327A3E"/>
    <w:rsid w:val="00327DEC"/>
    <w:rsid w:val="0033050A"/>
    <w:rsid w:val="0033154D"/>
    <w:rsid w:val="00331AD2"/>
    <w:rsid w:val="00332799"/>
    <w:rsid w:val="00333432"/>
    <w:rsid w:val="0033358F"/>
    <w:rsid w:val="003344F0"/>
    <w:rsid w:val="00334896"/>
    <w:rsid w:val="00335C4C"/>
    <w:rsid w:val="00344275"/>
    <w:rsid w:val="003445DB"/>
    <w:rsid w:val="00346131"/>
    <w:rsid w:val="00346313"/>
    <w:rsid w:val="003463D8"/>
    <w:rsid w:val="00346727"/>
    <w:rsid w:val="003469A9"/>
    <w:rsid w:val="00347062"/>
    <w:rsid w:val="003502B3"/>
    <w:rsid w:val="003503BB"/>
    <w:rsid w:val="00350461"/>
    <w:rsid w:val="00350829"/>
    <w:rsid w:val="00351CD8"/>
    <w:rsid w:val="003566DE"/>
    <w:rsid w:val="00357C59"/>
    <w:rsid w:val="00361A77"/>
    <w:rsid w:val="00362C1E"/>
    <w:rsid w:val="00363DC6"/>
    <w:rsid w:val="0036481F"/>
    <w:rsid w:val="00365429"/>
    <w:rsid w:val="003655C1"/>
    <w:rsid w:val="0036593A"/>
    <w:rsid w:val="00365C10"/>
    <w:rsid w:val="00365FC9"/>
    <w:rsid w:val="00366185"/>
    <w:rsid w:val="003665FE"/>
    <w:rsid w:val="0036715D"/>
    <w:rsid w:val="00370165"/>
    <w:rsid w:val="003715F9"/>
    <w:rsid w:val="0037201F"/>
    <w:rsid w:val="00372391"/>
    <w:rsid w:val="003724FD"/>
    <w:rsid w:val="00374553"/>
    <w:rsid w:val="003762A9"/>
    <w:rsid w:val="003762CD"/>
    <w:rsid w:val="00377278"/>
    <w:rsid w:val="0038058B"/>
    <w:rsid w:val="003824CF"/>
    <w:rsid w:val="00382864"/>
    <w:rsid w:val="0038357D"/>
    <w:rsid w:val="00384A15"/>
    <w:rsid w:val="00384C14"/>
    <w:rsid w:val="00385F55"/>
    <w:rsid w:val="00386036"/>
    <w:rsid w:val="0039030E"/>
    <w:rsid w:val="003909E0"/>
    <w:rsid w:val="0039201B"/>
    <w:rsid w:val="00392FE7"/>
    <w:rsid w:val="00394AD0"/>
    <w:rsid w:val="003977F9"/>
    <w:rsid w:val="003A002D"/>
    <w:rsid w:val="003A006F"/>
    <w:rsid w:val="003A025D"/>
    <w:rsid w:val="003A1DD5"/>
    <w:rsid w:val="003A220A"/>
    <w:rsid w:val="003A41DD"/>
    <w:rsid w:val="003A4E41"/>
    <w:rsid w:val="003A52A5"/>
    <w:rsid w:val="003A68D5"/>
    <w:rsid w:val="003A6B5E"/>
    <w:rsid w:val="003A6D73"/>
    <w:rsid w:val="003A6E90"/>
    <w:rsid w:val="003A74AA"/>
    <w:rsid w:val="003B0E00"/>
    <w:rsid w:val="003B12A5"/>
    <w:rsid w:val="003B168F"/>
    <w:rsid w:val="003B1ABA"/>
    <w:rsid w:val="003B33EA"/>
    <w:rsid w:val="003B43C3"/>
    <w:rsid w:val="003B465C"/>
    <w:rsid w:val="003B615F"/>
    <w:rsid w:val="003B6CBD"/>
    <w:rsid w:val="003B7750"/>
    <w:rsid w:val="003B7BCB"/>
    <w:rsid w:val="003C0D86"/>
    <w:rsid w:val="003C13E5"/>
    <w:rsid w:val="003C3330"/>
    <w:rsid w:val="003C34A5"/>
    <w:rsid w:val="003C3592"/>
    <w:rsid w:val="003C39EA"/>
    <w:rsid w:val="003C3C72"/>
    <w:rsid w:val="003C5ED9"/>
    <w:rsid w:val="003C7041"/>
    <w:rsid w:val="003D02AD"/>
    <w:rsid w:val="003D0F81"/>
    <w:rsid w:val="003D1005"/>
    <w:rsid w:val="003D18F8"/>
    <w:rsid w:val="003D19E4"/>
    <w:rsid w:val="003D247E"/>
    <w:rsid w:val="003D2CCB"/>
    <w:rsid w:val="003D42BF"/>
    <w:rsid w:val="003D4C1D"/>
    <w:rsid w:val="003D4C86"/>
    <w:rsid w:val="003E0F55"/>
    <w:rsid w:val="003E1A05"/>
    <w:rsid w:val="003E1C82"/>
    <w:rsid w:val="003E2153"/>
    <w:rsid w:val="003E3BA5"/>
    <w:rsid w:val="003E4E16"/>
    <w:rsid w:val="003E5D50"/>
    <w:rsid w:val="003F0DA8"/>
    <w:rsid w:val="003F104C"/>
    <w:rsid w:val="003F1D67"/>
    <w:rsid w:val="003F30D9"/>
    <w:rsid w:val="003F408F"/>
    <w:rsid w:val="003F4E49"/>
    <w:rsid w:val="003F59F8"/>
    <w:rsid w:val="003F65AB"/>
    <w:rsid w:val="003F6966"/>
    <w:rsid w:val="004004DA"/>
    <w:rsid w:val="00401208"/>
    <w:rsid w:val="00401215"/>
    <w:rsid w:val="00401D01"/>
    <w:rsid w:val="0040278B"/>
    <w:rsid w:val="004053E9"/>
    <w:rsid w:val="00406A31"/>
    <w:rsid w:val="00406BA1"/>
    <w:rsid w:val="0041101F"/>
    <w:rsid w:val="004121A1"/>
    <w:rsid w:val="00412B8C"/>
    <w:rsid w:val="004137AB"/>
    <w:rsid w:val="00414ACF"/>
    <w:rsid w:val="00415837"/>
    <w:rsid w:val="0041657B"/>
    <w:rsid w:val="00417B03"/>
    <w:rsid w:val="00421196"/>
    <w:rsid w:val="00421F4E"/>
    <w:rsid w:val="00422F37"/>
    <w:rsid w:val="00423C04"/>
    <w:rsid w:val="004242B1"/>
    <w:rsid w:val="00424349"/>
    <w:rsid w:val="0042436E"/>
    <w:rsid w:val="0042437B"/>
    <w:rsid w:val="00424C7F"/>
    <w:rsid w:val="00424EE3"/>
    <w:rsid w:val="00425316"/>
    <w:rsid w:val="00425393"/>
    <w:rsid w:val="004261B9"/>
    <w:rsid w:val="00426DC6"/>
    <w:rsid w:val="004275BD"/>
    <w:rsid w:val="004275BF"/>
    <w:rsid w:val="0042796D"/>
    <w:rsid w:val="004304D9"/>
    <w:rsid w:val="0043060F"/>
    <w:rsid w:val="0043074B"/>
    <w:rsid w:val="00431D3D"/>
    <w:rsid w:val="0043320D"/>
    <w:rsid w:val="00433B1B"/>
    <w:rsid w:val="00436AA7"/>
    <w:rsid w:val="0044089C"/>
    <w:rsid w:val="004413AF"/>
    <w:rsid w:val="00441756"/>
    <w:rsid w:val="00443860"/>
    <w:rsid w:val="004443D5"/>
    <w:rsid w:val="00444999"/>
    <w:rsid w:val="00445FF3"/>
    <w:rsid w:val="0044667E"/>
    <w:rsid w:val="00446AA0"/>
    <w:rsid w:val="00446D7E"/>
    <w:rsid w:val="004470C9"/>
    <w:rsid w:val="00451A4D"/>
    <w:rsid w:val="00452C26"/>
    <w:rsid w:val="00453E97"/>
    <w:rsid w:val="00454C15"/>
    <w:rsid w:val="00454C19"/>
    <w:rsid w:val="00454F1F"/>
    <w:rsid w:val="00455C1E"/>
    <w:rsid w:val="00456386"/>
    <w:rsid w:val="004563C6"/>
    <w:rsid w:val="00457A93"/>
    <w:rsid w:val="00457C24"/>
    <w:rsid w:val="0046039A"/>
    <w:rsid w:val="0046248D"/>
    <w:rsid w:val="00462C23"/>
    <w:rsid w:val="004631BC"/>
    <w:rsid w:val="004631BD"/>
    <w:rsid w:val="0046396D"/>
    <w:rsid w:val="00464B9E"/>
    <w:rsid w:val="00467E0B"/>
    <w:rsid w:val="004701FD"/>
    <w:rsid w:val="0047063F"/>
    <w:rsid w:val="00470772"/>
    <w:rsid w:val="00470C7D"/>
    <w:rsid w:val="00472570"/>
    <w:rsid w:val="004747BF"/>
    <w:rsid w:val="00474C47"/>
    <w:rsid w:val="004756CC"/>
    <w:rsid w:val="0047697A"/>
    <w:rsid w:val="00477FFB"/>
    <w:rsid w:val="00480858"/>
    <w:rsid w:val="00483848"/>
    <w:rsid w:val="0048412E"/>
    <w:rsid w:val="0048433C"/>
    <w:rsid w:val="004844C6"/>
    <w:rsid w:val="00484E89"/>
    <w:rsid w:val="004877DC"/>
    <w:rsid w:val="00490F57"/>
    <w:rsid w:val="004926A5"/>
    <w:rsid w:val="004936E4"/>
    <w:rsid w:val="00494B95"/>
    <w:rsid w:val="00494EA7"/>
    <w:rsid w:val="0049548F"/>
    <w:rsid w:val="00495B18"/>
    <w:rsid w:val="00495D03"/>
    <w:rsid w:val="0049799F"/>
    <w:rsid w:val="00497DC9"/>
    <w:rsid w:val="004A124D"/>
    <w:rsid w:val="004A2415"/>
    <w:rsid w:val="004A2EBD"/>
    <w:rsid w:val="004A41FE"/>
    <w:rsid w:val="004A6A18"/>
    <w:rsid w:val="004A7782"/>
    <w:rsid w:val="004A7FA6"/>
    <w:rsid w:val="004B0DB2"/>
    <w:rsid w:val="004B2AF5"/>
    <w:rsid w:val="004B2B0D"/>
    <w:rsid w:val="004B31D1"/>
    <w:rsid w:val="004B44D2"/>
    <w:rsid w:val="004B5848"/>
    <w:rsid w:val="004B5918"/>
    <w:rsid w:val="004B69BF"/>
    <w:rsid w:val="004B700F"/>
    <w:rsid w:val="004B71B4"/>
    <w:rsid w:val="004B7995"/>
    <w:rsid w:val="004C010A"/>
    <w:rsid w:val="004C03DB"/>
    <w:rsid w:val="004C0873"/>
    <w:rsid w:val="004C2473"/>
    <w:rsid w:val="004C34A4"/>
    <w:rsid w:val="004C430F"/>
    <w:rsid w:val="004C4473"/>
    <w:rsid w:val="004D05CD"/>
    <w:rsid w:val="004D06BE"/>
    <w:rsid w:val="004D200D"/>
    <w:rsid w:val="004D2DEF"/>
    <w:rsid w:val="004D3BAA"/>
    <w:rsid w:val="004D3D35"/>
    <w:rsid w:val="004D5C11"/>
    <w:rsid w:val="004D6E0B"/>
    <w:rsid w:val="004E0309"/>
    <w:rsid w:val="004E1FCC"/>
    <w:rsid w:val="004E2F4D"/>
    <w:rsid w:val="004E3690"/>
    <w:rsid w:val="004E59BB"/>
    <w:rsid w:val="004E5C25"/>
    <w:rsid w:val="004E7C1C"/>
    <w:rsid w:val="004F03EA"/>
    <w:rsid w:val="004F048B"/>
    <w:rsid w:val="004F04B3"/>
    <w:rsid w:val="004F14F0"/>
    <w:rsid w:val="004F1E31"/>
    <w:rsid w:val="004F295B"/>
    <w:rsid w:val="004F3C3F"/>
    <w:rsid w:val="004F3EB3"/>
    <w:rsid w:val="004F41D6"/>
    <w:rsid w:val="004F5932"/>
    <w:rsid w:val="004F63D7"/>
    <w:rsid w:val="004F63E2"/>
    <w:rsid w:val="004F66ED"/>
    <w:rsid w:val="00500631"/>
    <w:rsid w:val="0050099B"/>
    <w:rsid w:val="005019CD"/>
    <w:rsid w:val="00501ED9"/>
    <w:rsid w:val="00502DC2"/>
    <w:rsid w:val="005038FD"/>
    <w:rsid w:val="00510076"/>
    <w:rsid w:val="00510B48"/>
    <w:rsid w:val="00510B80"/>
    <w:rsid w:val="00510D08"/>
    <w:rsid w:val="00510EA2"/>
    <w:rsid w:val="00513A33"/>
    <w:rsid w:val="00513B89"/>
    <w:rsid w:val="00514D1A"/>
    <w:rsid w:val="00515581"/>
    <w:rsid w:val="00516AD0"/>
    <w:rsid w:val="005172EF"/>
    <w:rsid w:val="005175C8"/>
    <w:rsid w:val="00520435"/>
    <w:rsid w:val="005209D4"/>
    <w:rsid w:val="00520B85"/>
    <w:rsid w:val="005216E2"/>
    <w:rsid w:val="005222D7"/>
    <w:rsid w:val="0052277C"/>
    <w:rsid w:val="00523392"/>
    <w:rsid w:val="0052722E"/>
    <w:rsid w:val="00530C3C"/>
    <w:rsid w:val="00531B6A"/>
    <w:rsid w:val="00531F34"/>
    <w:rsid w:val="00534E75"/>
    <w:rsid w:val="00535B68"/>
    <w:rsid w:val="00535D56"/>
    <w:rsid w:val="00536657"/>
    <w:rsid w:val="005373BB"/>
    <w:rsid w:val="005377CE"/>
    <w:rsid w:val="00540433"/>
    <w:rsid w:val="005410E4"/>
    <w:rsid w:val="00543883"/>
    <w:rsid w:val="00543D52"/>
    <w:rsid w:val="00544F11"/>
    <w:rsid w:val="0054608E"/>
    <w:rsid w:val="00546B57"/>
    <w:rsid w:val="00550BCD"/>
    <w:rsid w:val="00551958"/>
    <w:rsid w:val="00552524"/>
    <w:rsid w:val="00553105"/>
    <w:rsid w:val="00553552"/>
    <w:rsid w:val="005537EB"/>
    <w:rsid w:val="00553E22"/>
    <w:rsid w:val="005543D3"/>
    <w:rsid w:val="00554481"/>
    <w:rsid w:val="00554769"/>
    <w:rsid w:val="00554E16"/>
    <w:rsid w:val="005557FD"/>
    <w:rsid w:val="00556551"/>
    <w:rsid w:val="00556AA7"/>
    <w:rsid w:val="005571BE"/>
    <w:rsid w:val="005571CF"/>
    <w:rsid w:val="0055770F"/>
    <w:rsid w:val="00560697"/>
    <w:rsid w:val="005607D6"/>
    <w:rsid w:val="00562417"/>
    <w:rsid w:val="00566281"/>
    <w:rsid w:val="00566E24"/>
    <w:rsid w:val="00567E69"/>
    <w:rsid w:val="00570AC0"/>
    <w:rsid w:val="00571210"/>
    <w:rsid w:val="00572085"/>
    <w:rsid w:val="005724A9"/>
    <w:rsid w:val="00572898"/>
    <w:rsid w:val="005733B6"/>
    <w:rsid w:val="005740AC"/>
    <w:rsid w:val="005742DB"/>
    <w:rsid w:val="00574FF8"/>
    <w:rsid w:val="00575F6B"/>
    <w:rsid w:val="005764A2"/>
    <w:rsid w:val="0057789A"/>
    <w:rsid w:val="00577972"/>
    <w:rsid w:val="00580AEC"/>
    <w:rsid w:val="005812AA"/>
    <w:rsid w:val="0058242B"/>
    <w:rsid w:val="00584596"/>
    <w:rsid w:val="005860CE"/>
    <w:rsid w:val="00586693"/>
    <w:rsid w:val="005909EC"/>
    <w:rsid w:val="00590D7D"/>
    <w:rsid w:val="005911D5"/>
    <w:rsid w:val="005915AB"/>
    <w:rsid w:val="0059282A"/>
    <w:rsid w:val="00594471"/>
    <w:rsid w:val="00594A30"/>
    <w:rsid w:val="00594F97"/>
    <w:rsid w:val="005957D3"/>
    <w:rsid w:val="00595B94"/>
    <w:rsid w:val="00596153"/>
    <w:rsid w:val="005972CB"/>
    <w:rsid w:val="0059731D"/>
    <w:rsid w:val="005A02A4"/>
    <w:rsid w:val="005A0823"/>
    <w:rsid w:val="005A097F"/>
    <w:rsid w:val="005A1950"/>
    <w:rsid w:val="005A4D82"/>
    <w:rsid w:val="005A5507"/>
    <w:rsid w:val="005A5E43"/>
    <w:rsid w:val="005A602E"/>
    <w:rsid w:val="005A60C6"/>
    <w:rsid w:val="005A66E1"/>
    <w:rsid w:val="005A6704"/>
    <w:rsid w:val="005A784A"/>
    <w:rsid w:val="005B096A"/>
    <w:rsid w:val="005B2248"/>
    <w:rsid w:val="005B28ED"/>
    <w:rsid w:val="005B29E1"/>
    <w:rsid w:val="005B29EF"/>
    <w:rsid w:val="005B4A32"/>
    <w:rsid w:val="005B4AF9"/>
    <w:rsid w:val="005B4D40"/>
    <w:rsid w:val="005B594F"/>
    <w:rsid w:val="005C05D3"/>
    <w:rsid w:val="005C1111"/>
    <w:rsid w:val="005C13F4"/>
    <w:rsid w:val="005C1F5C"/>
    <w:rsid w:val="005C289F"/>
    <w:rsid w:val="005C3076"/>
    <w:rsid w:val="005C6CAB"/>
    <w:rsid w:val="005C6F09"/>
    <w:rsid w:val="005C7441"/>
    <w:rsid w:val="005C7AB0"/>
    <w:rsid w:val="005D016C"/>
    <w:rsid w:val="005D056A"/>
    <w:rsid w:val="005D0E6A"/>
    <w:rsid w:val="005D0FF5"/>
    <w:rsid w:val="005D3D05"/>
    <w:rsid w:val="005D56BE"/>
    <w:rsid w:val="005D577C"/>
    <w:rsid w:val="005D6A88"/>
    <w:rsid w:val="005D6E45"/>
    <w:rsid w:val="005D7FFE"/>
    <w:rsid w:val="005E0215"/>
    <w:rsid w:val="005E1365"/>
    <w:rsid w:val="005E18C2"/>
    <w:rsid w:val="005E19B7"/>
    <w:rsid w:val="005E1B07"/>
    <w:rsid w:val="005E301E"/>
    <w:rsid w:val="005E497B"/>
    <w:rsid w:val="005E5414"/>
    <w:rsid w:val="005E5451"/>
    <w:rsid w:val="005E5CD2"/>
    <w:rsid w:val="005E6665"/>
    <w:rsid w:val="005E6A1A"/>
    <w:rsid w:val="005F08A8"/>
    <w:rsid w:val="005F08B5"/>
    <w:rsid w:val="005F0E47"/>
    <w:rsid w:val="005F5643"/>
    <w:rsid w:val="005F7A5B"/>
    <w:rsid w:val="005F7BBC"/>
    <w:rsid w:val="00600990"/>
    <w:rsid w:val="0060185C"/>
    <w:rsid w:val="00601F6E"/>
    <w:rsid w:val="006035F8"/>
    <w:rsid w:val="0060410A"/>
    <w:rsid w:val="006044C8"/>
    <w:rsid w:val="00604946"/>
    <w:rsid w:val="006049EB"/>
    <w:rsid w:val="00605A74"/>
    <w:rsid w:val="00605C31"/>
    <w:rsid w:val="0060749A"/>
    <w:rsid w:val="00607B83"/>
    <w:rsid w:val="0061009B"/>
    <w:rsid w:val="0061105F"/>
    <w:rsid w:val="00612602"/>
    <w:rsid w:val="0061261A"/>
    <w:rsid w:val="0061298D"/>
    <w:rsid w:val="00612DEA"/>
    <w:rsid w:val="00612FA8"/>
    <w:rsid w:val="006131A4"/>
    <w:rsid w:val="0061323A"/>
    <w:rsid w:val="00613EC9"/>
    <w:rsid w:val="00614275"/>
    <w:rsid w:val="0061473E"/>
    <w:rsid w:val="006164AA"/>
    <w:rsid w:val="00617430"/>
    <w:rsid w:val="00620640"/>
    <w:rsid w:val="00620B58"/>
    <w:rsid w:val="00623DA7"/>
    <w:rsid w:val="00625404"/>
    <w:rsid w:val="006262E1"/>
    <w:rsid w:val="0062753F"/>
    <w:rsid w:val="00627894"/>
    <w:rsid w:val="00631643"/>
    <w:rsid w:val="00633377"/>
    <w:rsid w:val="006335A0"/>
    <w:rsid w:val="006358AD"/>
    <w:rsid w:val="006360FB"/>
    <w:rsid w:val="0063671C"/>
    <w:rsid w:val="00640A19"/>
    <w:rsid w:val="0064102C"/>
    <w:rsid w:val="00642BE5"/>
    <w:rsid w:val="00644014"/>
    <w:rsid w:val="0064428F"/>
    <w:rsid w:val="00644EDA"/>
    <w:rsid w:val="00645085"/>
    <w:rsid w:val="00645BB1"/>
    <w:rsid w:val="0064721C"/>
    <w:rsid w:val="006472D6"/>
    <w:rsid w:val="00647320"/>
    <w:rsid w:val="006478F5"/>
    <w:rsid w:val="00650402"/>
    <w:rsid w:val="0065364E"/>
    <w:rsid w:val="006541C1"/>
    <w:rsid w:val="00654385"/>
    <w:rsid w:val="0065451A"/>
    <w:rsid w:val="00655960"/>
    <w:rsid w:val="00656095"/>
    <w:rsid w:val="006569B3"/>
    <w:rsid w:val="00657224"/>
    <w:rsid w:val="00657288"/>
    <w:rsid w:val="006574BB"/>
    <w:rsid w:val="006576C3"/>
    <w:rsid w:val="006601F4"/>
    <w:rsid w:val="00660400"/>
    <w:rsid w:val="006608B0"/>
    <w:rsid w:val="00661072"/>
    <w:rsid w:val="0066260E"/>
    <w:rsid w:val="00662E7E"/>
    <w:rsid w:val="00663ADB"/>
    <w:rsid w:val="00664CB8"/>
    <w:rsid w:val="0066638C"/>
    <w:rsid w:val="00666742"/>
    <w:rsid w:val="006677B2"/>
    <w:rsid w:val="00667B77"/>
    <w:rsid w:val="00671310"/>
    <w:rsid w:val="00672155"/>
    <w:rsid w:val="00673595"/>
    <w:rsid w:val="00673705"/>
    <w:rsid w:val="00674603"/>
    <w:rsid w:val="006748F5"/>
    <w:rsid w:val="0067512E"/>
    <w:rsid w:val="00675EBD"/>
    <w:rsid w:val="00675F4E"/>
    <w:rsid w:val="0067646D"/>
    <w:rsid w:val="006803B9"/>
    <w:rsid w:val="00681372"/>
    <w:rsid w:val="0068139D"/>
    <w:rsid w:val="006836E5"/>
    <w:rsid w:val="006836E6"/>
    <w:rsid w:val="00685AF1"/>
    <w:rsid w:val="00685ED4"/>
    <w:rsid w:val="006907AD"/>
    <w:rsid w:val="0069162F"/>
    <w:rsid w:val="00691FC3"/>
    <w:rsid w:val="00692A7E"/>
    <w:rsid w:val="00693621"/>
    <w:rsid w:val="00693D9F"/>
    <w:rsid w:val="0069440C"/>
    <w:rsid w:val="00694C44"/>
    <w:rsid w:val="00694F0E"/>
    <w:rsid w:val="00695FE3"/>
    <w:rsid w:val="0069614B"/>
    <w:rsid w:val="00697FFA"/>
    <w:rsid w:val="006A13B4"/>
    <w:rsid w:val="006A2A16"/>
    <w:rsid w:val="006A350E"/>
    <w:rsid w:val="006A4899"/>
    <w:rsid w:val="006A5953"/>
    <w:rsid w:val="006A7F58"/>
    <w:rsid w:val="006B1840"/>
    <w:rsid w:val="006B19C3"/>
    <w:rsid w:val="006B1E6B"/>
    <w:rsid w:val="006B2147"/>
    <w:rsid w:val="006B3285"/>
    <w:rsid w:val="006B469D"/>
    <w:rsid w:val="006B58BA"/>
    <w:rsid w:val="006B64F7"/>
    <w:rsid w:val="006B7EF7"/>
    <w:rsid w:val="006C0BC2"/>
    <w:rsid w:val="006C138D"/>
    <w:rsid w:val="006C16DF"/>
    <w:rsid w:val="006C17EF"/>
    <w:rsid w:val="006C1C15"/>
    <w:rsid w:val="006C22C0"/>
    <w:rsid w:val="006C284A"/>
    <w:rsid w:val="006C3427"/>
    <w:rsid w:val="006C394C"/>
    <w:rsid w:val="006C3ACB"/>
    <w:rsid w:val="006C4764"/>
    <w:rsid w:val="006C538E"/>
    <w:rsid w:val="006C746C"/>
    <w:rsid w:val="006D0041"/>
    <w:rsid w:val="006D0B86"/>
    <w:rsid w:val="006D0CAF"/>
    <w:rsid w:val="006D1FE2"/>
    <w:rsid w:val="006D3E91"/>
    <w:rsid w:val="006D45E4"/>
    <w:rsid w:val="006D5055"/>
    <w:rsid w:val="006D7FD1"/>
    <w:rsid w:val="006E1283"/>
    <w:rsid w:val="006E2A1B"/>
    <w:rsid w:val="006E3299"/>
    <w:rsid w:val="006E3E3C"/>
    <w:rsid w:val="006E426B"/>
    <w:rsid w:val="006E5146"/>
    <w:rsid w:val="006E6996"/>
    <w:rsid w:val="006E6E8D"/>
    <w:rsid w:val="006E7A28"/>
    <w:rsid w:val="006E7AFD"/>
    <w:rsid w:val="006E7C6A"/>
    <w:rsid w:val="006F021A"/>
    <w:rsid w:val="006F058A"/>
    <w:rsid w:val="006F243E"/>
    <w:rsid w:val="006F2635"/>
    <w:rsid w:val="006F4064"/>
    <w:rsid w:val="006F45FC"/>
    <w:rsid w:val="006F4CA9"/>
    <w:rsid w:val="006F55F9"/>
    <w:rsid w:val="006F58D0"/>
    <w:rsid w:val="006F6F6A"/>
    <w:rsid w:val="006F7654"/>
    <w:rsid w:val="006F7E7B"/>
    <w:rsid w:val="00700DCD"/>
    <w:rsid w:val="007013BD"/>
    <w:rsid w:val="00703540"/>
    <w:rsid w:val="00704933"/>
    <w:rsid w:val="00704A00"/>
    <w:rsid w:val="00704B7A"/>
    <w:rsid w:val="00705076"/>
    <w:rsid w:val="007063CE"/>
    <w:rsid w:val="0070660B"/>
    <w:rsid w:val="007117F2"/>
    <w:rsid w:val="007127FA"/>
    <w:rsid w:val="00712CA6"/>
    <w:rsid w:val="007135A9"/>
    <w:rsid w:val="0071393A"/>
    <w:rsid w:val="00715E5B"/>
    <w:rsid w:val="007165FA"/>
    <w:rsid w:val="007217FC"/>
    <w:rsid w:val="00721ECA"/>
    <w:rsid w:val="00722EF3"/>
    <w:rsid w:val="00723993"/>
    <w:rsid w:val="00724465"/>
    <w:rsid w:val="00724EFE"/>
    <w:rsid w:val="00724F28"/>
    <w:rsid w:val="00725C61"/>
    <w:rsid w:val="00727C78"/>
    <w:rsid w:val="007302C6"/>
    <w:rsid w:val="00730DAF"/>
    <w:rsid w:val="00731548"/>
    <w:rsid w:val="00732731"/>
    <w:rsid w:val="00733A07"/>
    <w:rsid w:val="00733CBB"/>
    <w:rsid w:val="007351E7"/>
    <w:rsid w:val="00736E9D"/>
    <w:rsid w:val="00737784"/>
    <w:rsid w:val="0073779E"/>
    <w:rsid w:val="00737C41"/>
    <w:rsid w:val="00740DD6"/>
    <w:rsid w:val="0074110B"/>
    <w:rsid w:val="0074129A"/>
    <w:rsid w:val="007421AD"/>
    <w:rsid w:val="00743A0C"/>
    <w:rsid w:val="00743B58"/>
    <w:rsid w:val="007444B5"/>
    <w:rsid w:val="0074464A"/>
    <w:rsid w:val="00744895"/>
    <w:rsid w:val="0074514A"/>
    <w:rsid w:val="00745820"/>
    <w:rsid w:val="00745BFE"/>
    <w:rsid w:val="00745E74"/>
    <w:rsid w:val="00746456"/>
    <w:rsid w:val="00746675"/>
    <w:rsid w:val="0074683D"/>
    <w:rsid w:val="0074761D"/>
    <w:rsid w:val="0075047B"/>
    <w:rsid w:val="0075304C"/>
    <w:rsid w:val="0075320F"/>
    <w:rsid w:val="0075322A"/>
    <w:rsid w:val="007532A8"/>
    <w:rsid w:val="007549F5"/>
    <w:rsid w:val="007552E5"/>
    <w:rsid w:val="00755910"/>
    <w:rsid w:val="00755C04"/>
    <w:rsid w:val="0075735B"/>
    <w:rsid w:val="00757A61"/>
    <w:rsid w:val="00760C7F"/>
    <w:rsid w:val="007611E1"/>
    <w:rsid w:val="00761FA9"/>
    <w:rsid w:val="00762511"/>
    <w:rsid w:val="00764DC2"/>
    <w:rsid w:val="00765544"/>
    <w:rsid w:val="00766A6B"/>
    <w:rsid w:val="00766D86"/>
    <w:rsid w:val="0076731A"/>
    <w:rsid w:val="0076732D"/>
    <w:rsid w:val="00767F0B"/>
    <w:rsid w:val="00770B26"/>
    <w:rsid w:val="007719DF"/>
    <w:rsid w:val="00771CCE"/>
    <w:rsid w:val="00772F16"/>
    <w:rsid w:val="007732EB"/>
    <w:rsid w:val="00773A99"/>
    <w:rsid w:val="00774E2A"/>
    <w:rsid w:val="00774E66"/>
    <w:rsid w:val="0077529D"/>
    <w:rsid w:val="0077567C"/>
    <w:rsid w:val="007758A5"/>
    <w:rsid w:val="0077601D"/>
    <w:rsid w:val="007801C8"/>
    <w:rsid w:val="007830DF"/>
    <w:rsid w:val="007844AB"/>
    <w:rsid w:val="00784A4D"/>
    <w:rsid w:val="00785619"/>
    <w:rsid w:val="0078726F"/>
    <w:rsid w:val="00787E7E"/>
    <w:rsid w:val="007923E5"/>
    <w:rsid w:val="0079256F"/>
    <w:rsid w:val="00793850"/>
    <w:rsid w:val="0079467D"/>
    <w:rsid w:val="007947B9"/>
    <w:rsid w:val="0079487E"/>
    <w:rsid w:val="007A11F9"/>
    <w:rsid w:val="007A177D"/>
    <w:rsid w:val="007A1FD4"/>
    <w:rsid w:val="007A2DD2"/>
    <w:rsid w:val="007A2EF5"/>
    <w:rsid w:val="007A33C0"/>
    <w:rsid w:val="007A4F88"/>
    <w:rsid w:val="007A5489"/>
    <w:rsid w:val="007A5CFD"/>
    <w:rsid w:val="007A6003"/>
    <w:rsid w:val="007A65E1"/>
    <w:rsid w:val="007B0E0B"/>
    <w:rsid w:val="007B1A1E"/>
    <w:rsid w:val="007B2B61"/>
    <w:rsid w:val="007B4963"/>
    <w:rsid w:val="007B59FF"/>
    <w:rsid w:val="007B77BF"/>
    <w:rsid w:val="007B7840"/>
    <w:rsid w:val="007B7E2E"/>
    <w:rsid w:val="007C01CB"/>
    <w:rsid w:val="007C09D8"/>
    <w:rsid w:val="007C1CAC"/>
    <w:rsid w:val="007C2410"/>
    <w:rsid w:val="007C3174"/>
    <w:rsid w:val="007C369B"/>
    <w:rsid w:val="007C3F20"/>
    <w:rsid w:val="007C4251"/>
    <w:rsid w:val="007C5A34"/>
    <w:rsid w:val="007C652B"/>
    <w:rsid w:val="007C6F29"/>
    <w:rsid w:val="007C70CD"/>
    <w:rsid w:val="007C7185"/>
    <w:rsid w:val="007C7438"/>
    <w:rsid w:val="007C766C"/>
    <w:rsid w:val="007C7F46"/>
    <w:rsid w:val="007D1074"/>
    <w:rsid w:val="007D1283"/>
    <w:rsid w:val="007D18C2"/>
    <w:rsid w:val="007D1EFD"/>
    <w:rsid w:val="007D2BE5"/>
    <w:rsid w:val="007D35E3"/>
    <w:rsid w:val="007D4A85"/>
    <w:rsid w:val="007D51F4"/>
    <w:rsid w:val="007D55BE"/>
    <w:rsid w:val="007D744C"/>
    <w:rsid w:val="007D7558"/>
    <w:rsid w:val="007E08E2"/>
    <w:rsid w:val="007E112F"/>
    <w:rsid w:val="007E1CCB"/>
    <w:rsid w:val="007E3773"/>
    <w:rsid w:val="007E4060"/>
    <w:rsid w:val="007E5501"/>
    <w:rsid w:val="007E5B2E"/>
    <w:rsid w:val="007F0D6E"/>
    <w:rsid w:val="007F2A9C"/>
    <w:rsid w:val="007F3E84"/>
    <w:rsid w:val="007F450A"/>
    <w:rsid w:val="007F52E6"/>
    <w:rsid w:val="007F5AE7"/>
    <w:rsid w:val="007F5B59"/>
    <w:rsid w:val="007F61D9"/>
    <w:rsid w:val="007F6B5F"/>
    <w:rsid w:val="007F6BF8"/>
    <w:rsid w:val="007F71E9"/>
    <w:rsid w:val="00800EF3"/>
    <w:rsid w:val="008019CB"/>
    <w:rsid w:val="00805BD9"/>
    <w:rsid w:val="00805E07"/>
    <w:rsid w:val="008067BA"/>
    <w:rsid w:val="00807740"/>
    <w:rsid w:val="00810576"/>
    <w:rsid w:val="00812DA5"/>
    <w:rsid w:val="0081327A"/>
    <w:rsid w:val="00813BCD"/>
    <w:rsid w:val="00815144"/>
    <w:rsid w:val="00815804"/>
    <w:rsid w:val="00815B64"/>
    <w:rsid w:val="00816902"/>
    <w:rsid w:val="00816CA7"/>
    <w:rsid w:val="0081791D"/>
    <w:rsid w:val="00817C2A"/>
    <w:rsid w:val="00817D8E"/>
    <w:rsid w:val="008210A4"/>
    <w:rsid w:val="00821CAF"/>
    <w:rsid w:val="00821DA0"/>
    <w:rsid w:val="008225CF"/>
    <w:rsid w:val="00824A90"/>
    <w:rsid w:val="00824ED1"/>
    <w:rsid w:val="008305FF"/>
    <w:rsid w:val="0083068E"/>
    <w:rsid w:val="00831A0A"/>
    <w:rsid w:val="008324D6"/>
    <w:rsid w:val="0083399F"/>
    <w:rsid w:val="0083468F"/>
    <w:rsid w:val="00834859"/>
    <w:rsid w:val="00834B9F"/>
    <w:rsid w:val="00835B71"/>
    <w:rsid w:val="00836D31"/>
    <w:rsid w:val="00837869"/>
    <w:rsid w:val="00837A34"/>
    <w:rsid w:val="00841CDF"/>
    <w:rsid w:val="008421B3"/>
    <w:rsid w:val="00842707"/>
    <w:rsid w:val="008428B7"/>
    <w:rsid w:val="00842C6C"/>
    <w:rsid w:val="0084431D"/>
    <w:rsid w:val="008453EA"/>
    <w:rsid w:val="00845C0D"/>
    <w:rsid w:val="00846DD2"/>
    <w:rsid w:val="008509CB"/>
    <w:rsid w:val="0085136B"/>
    <w:rsid w:val="0085148A"/>
    <w:rsid w:val="008524CA"/>
    <w:rsid w:val="00852CE4"/>
    <w:rsid w:val="00853531"/>
    <w:rsid w:val="00853D07"/>
    <w:rsid w:val="00854AF6"/>
    <w:rsid w:val="00856458"/>
    <w:rsid w:val="008615B9"/>
    <w:rsid w:val="00861FFD"/>
    <w:rsid w:val="008632F6"/>
    <w:rsid w:val="00864168"/>
    <w:rsid w:val="00864AB2"/>
    <w:rsid w:val="00864CCA"/>
    <w:rsid w:val="00865216"/>
    <w:rsid w:val="00865D2A"/>
    <w:rsid w:val="0086623E"/>
    <w:rsid w:val="0086718C"/>
    <w:rsid w:val="00867B56"/>
    <w:rsid w:val="00867F92"/>
    <w:rsid w:val="00870B90"/>
    <w:rsid w:val="008712B4"/>
    <w:rsid w:val="008716C3"/>
    <w:rsid w:val="00873D5D"/>
    <w:rsid w:val="00873D7F"/>
    <w:rsid w:val="00874E6C"/>
    <w:rsid w:val="008806D7"/>
    <w:rsid w:val="00881669"/>
    <w:rsid w:val="00881B26"/>
    <w:rsid w:val="00883547"/>
    <w:rsid w:val="00883C4E"/>
    <w:rsid w:val="00885558"/>
    <w:rsid w:val="00890567"/>
    <w:rsid w:val="0089082B"/>
    <w:rsid w:val="00892CC6"/>
    <w:rsid w:val="00892E4F"/>
    <w:rsid w:val="008935CA"/>
    <w:rsid w:val="00893B50"/>
    <w:rsid w:val="00895FAD"/>
    <w:rsid w:val="00896479"/>
    <w:rsid w:val="00896C43"/>
    <w:rsid w:val="0089747A"/>
    <w:rsid w:val="00897657"/>
    <w:rsid w:val="008A0E84"/>
    <w:rsid w:val="008A12B7"/>
    <w:rsid w:val="008A2FE6"/>
    <w:rsid w:val="008A3D31"/>
    <w:rsid w:val="008A49B8"/>
    <w:rsid w:val="008A5240"/>
    <w:rsid w:val="008A7285"/>
    <w:rsid w:val="008B15F4"/>
    <w:rsid w:val="008B1F05"/>
    <w:rsid w:val="008B2D79"/>
    <w:rsid w:val="008B3A79"/>
    <w:rsid w:val="008B46B4"/>
    <w:rsid w:val="008B48B7"/>
    <w:rsid w:val="008B5496"/>
    <w:rsid w:val="008B5C20"/>
    <w:rsid w:val="008B6102"/>
    <w:rsid w:val="008B6533"/>
    <w:rsid w:val="008B67CA"/>
    <w:rsid w:val="008B6A43"/>
    <w:rsid w:val="008B73E1"/>
    <w:rsid w:val="008B76A6"/>
    <w:rsid w:val="008B7CFA"/>
    <w:rsid w:val="008C1268"/>
    <w:rsid w:val="008C27BC"/>
    <w:rsid w:val="008C2A7A"/>
    <w:rsid w:val="008C3F8E"/>
    <w:rsid w:val="008C43C4"/>
    <w:rsid w:val="008C4F07"/>
    <w:rsid w:val="008C58B8"/>
    <w:rsid w:val="008C5EA1"/>
    <w:rsid w:val="008C60D7"/>
    <w:rsid w:val="008C67AF"/>
    <w:rsid w:val="008C7CEE"/>
    <w:rsid w:val="008D050D"/>
    <w:rsid w:val="008D0FFE"/>
    <w:rsid w:val="008D2803"/>
    <w:rsid w:val="008D3682"/>
    <w:rsid w:val="008D505D"/>
    <w:rsid w:val="008D52F5"/>
    <w:rsid w:val="008D5D2B"/>
    <w:rsid w:val="008D6C9D"/>
    <w:rsid w:val="008D7FDF"/>
    <w:rsid w:val="008E073A"/>
    <w:rsid w:val="008E19A6"/>
    <w:rsid w:val="008E22A0"/>
    <w:rsid w:val="008E2302"/>
    <w:rsid w:val="008E24EB"/>
    <w:rsid w:val="008E477F"/>
    <w:rsid w:val="008E54F8"/>
    <w:rsid w:val="008E59E7"/>
    <w:rsid w:val="008E5CD4"/>
    <w:rsid w:val="008E5FFE"/>
    <w:rsid w:val="008E7232"/>
    <w:rsid w:val="008E75AF"/>
    <w:rsid w:val="008E7C0F"/>
    <w:rsid w:val="008F0B8D"/>
    <w:rsid w:val="008F121D"/>
    <w:rsid w:val="008F4195"/>
    <w:rsid w:val="008F41EC"/>
    <w:rsid w:val="008F4BD2"/>
    <w:rsid w:val="008F5467"/>
    <w:rsid w:val="008F5D5A"/>
    <w:rsid w:val="008F71D0"/>
    <w:rsid w:val="009004A6"/>
    <w:rsid w:val="00900FB3"/>
    <w:rsid w:val="00904BBA"/>
    <w:rsid w:val="00904FC6"/>
    <w:rsid w:val="009052A7"/>
    <w:rsid w:val="00905FF6"/>
    <w:rsid w:val="00906B26"/>
    <w:rsid w:val="00910182"/>
    <w:rsid w:val="00911229"/>
    <w:rsid w:val="00912EE9"/>
    <w:rsid w:val="00914629"/>
    <w:rsid w:val="00914771"/>
    <w:rsid w:val="0091500F"/>
    <w:rsid w:val="0091534C"/>
    <w:rsid w:val="00915D97"/>
    <w:rsid w:val="00915E90"/>
    <w:rsid w:val="00916CD4"/>
    <w:rsid w:val="00916DBF"/>
    <w:rsid w:val="009179DC"/>
    <w:rsid w:val="00917BA7"/>
    <w:rsid w:val="00920D6A"/>
    <w:rsid w:val="00921D3C"/>
    <w:rsid w:val="00922B72"/>
    <w:rsid w:val="00922E95"/>
    <w:rsid w:val="00923130"/>
    <w:rsid w:val="00923605"/>
    <w:rsid w:val="009241D4"/>
    <w:rsid w:val="0092520C"/>
    <w:rsid w:val="0092631F"/>
    <w:rsid w:val="00926E3D"/>
    <w:rsid w:val="0093013E"/>
    <w:rsid w:val="00930DAF"/>
    <w:rsid w:val="00931FEA"/>
    <w:rsid w:val="00932000"/>
    <w:rsid w:val="00932130"/>
    <w:rsid w:val="00932989"/>
    <w:rsid w:val="00933E83"/>
    <w:rsid w:val="009357D4"/>
    <w:rsid w:val="0093619D"/>
    <w:rsid w:val="00937F05"/>
    <w:rsid w:val="00942307"/>
    <w:rsid w:val="00942C4D"/>
    <w:rsid w:val="00943077"/>
    <w:rsid w:val="0094354D"/>
    <w:rsid w:val="00943C94"/>
    <w:rsid w:val="00946F99"/>
    <w:rsid w:val="009473AA"/>
    <w:rsid w:val="00947CD3"/>
    <w:rsid w:val="00950D89"/>
    <w:rsid w:val="00952254"/>
    <w:rsid w:val="009522FA"/>
    <w:rsid w:val="009523A9"/>
    <w:rsid w:val="0095271A"/>
    <w:rsid w:val="009532CD"/>
    <w:rsid w:val="009537E1"/>
    <w:rsid w:val="00955F95"/>
    <w:rsid w:val="00956ECB"/>
    <w:rsid w:val="0095721C"/>
    <w:rsid w:val="0095727C"/>
    <w:rsid w:val="009576D2"/>
    <w:rsid w:val="00960687"/>
    <w:rsid w:val="00961042"/>
    <w:rsid w:val="00961117"/>
    <w:rsid w:val="009615AF"/>
    <w:rsid w:val="0096242F"/>
    <w:rsid w:val="009668D1"/>
    <w:rsid w:val="00966BEA"/>
    <w:rsid w:val="00966EA8"/>
    <w:rsid w:val="00966F14"/>
    <w:rsid w:val="00967503"/>
    <w:rsid w:val="00967FE1"/>
    <w:rsid w:val="009701F2"/>
    <w:rsid w:val="00970A9D"/>
    <w:rsid w:val="00971C5C"/>
    <w:rsid w:val="009726CA"/>
    <w:rsid w:val="00973FE2"/>
    <w:rsid w:val="00975561"/>
    <w:rsid w:val="009774BE"/>
    <w:rsid w:val="0098131E"/>
    <w:rsid w:val="0098155D"/>
    <w:rsid w:val="00984EDA"/>
    <w:rsid w:val="0098535E"/>
    <w:rsid w:val="0098588F"/>
    <w:rsid w:val="00986798"/>
    <w:rsid w:val="00986A5F"/>
    <w:rsid w:val="00986E1D"/>
    <w:rsid w:val="009875DE"/>
    <w:rsid w:val="00987748"/>
    <w:rsid w:val="00990A1A"/>
    <w:rsid w:val="00990B79"/>
    <w:rsid w:val="00990D31"/>
    <w:rsid w:val="00991193"/>
    <w:rsid w:val="009917F6"/>
    <w:rsid w:val="009928F4"/>
    <w:rsid w:val="00992E7C"/>
    <w:rsid w:val="00994CD3"/>
    <w:rsid w:val="00995319"/>
    <w:rsid w:val="00995335"/>
    <w:rsid w:val="00996021"/>
    <w:rsid w:val="009A08D9"/>
    <w:rsid w:val="009A0A95"/>
    <w:rsid w:val="009A0FEF"/>
    <w:rsid w:val="009A16D6"/>
    <w:rsid w:val="009A2E96"/>
    <w:rsid w:val="009A487F"/>
    <w:rsid w:val="009A5A53"/>
    <w:rsid w:val="009A6C17"/>
    <w:rsid w:val="009A7052"/>
    <w:rsid w:val="009A7C84"/>
    <w:rsid w:val="009A7D6A"/>
    <w:rsid w:val="009B026C"/>
    <w:rsid w:val="009B15D6"/>
    <w:rsid w:val="009B28AA"/>
    <w:rsid w:val="009B3F3B"/>
    <w:rsid w:val="009B415E"/>
    <w:rsid w:val="009B5961"/>
    <w:rsid w:val="009B6F4A"/>
    <w:rsid w:val="009C01A7"/>
    <w:rsid w:val="009C050D"/>
    <w:rsid w:val="009C0FA1"/>
    <w:rsid w:val="009C2264"/>
    <w:rsid w:val="009C22EF"/>
    <w:rsid w:val="009C4093"/>
    <w:rsid w:val="009C6608"/>
    <w:rsid w:val="009C682E"/>
    <w:rsid w:val="009C6ED7"/>
    <w:rsid w:val="009D0C85"/>
    <w:rsid w:val="009D206B"/>
    <w:rsid w:val="009D29BD"/>
    <w:rsid w:val="009D335B"/>
    <w:rsid w:val="009D3619"/>
    <w:rsid w:val="009D5022"/>
    <w:rsid w:val="009D57AE"/>
    <w:rsid w:val="009D5C7E"/>
    <w:rsid w:val="009D6879"/>
    <w:rsid w:val="009D68E6"/>
    <w:rsid w:val="009D7D73"/>
    <w:rsid w:val="009E276E"/>
    <w:rsid w:val="009E433C"/>
    <w:rsid w:val="009E5D02"/>
    <w:rsid w:val="009E6AD3"/>
    <w:rsid w:val="009E7BBE"/>
    <w:rsid w:val="009F055C"/>
    <w:rsid w:val="009F26D5"/>
    <w:rsid w:val="009F4BE9"/>
    <w:rsid w:val="009F5607"/>
    <w:rsid w:val="009F7A25"/>
    <w:rsid w:val="009F7B1E"/>
    <w:rsid w:val="00A00FD6"/>
    <w:rsid w:val="00A0364B"/>
    <w:rsid w:val="00A040FF"/>
    <w:rsid w:val="00A05DBB"/>
    <w:rsid w:val="00A06C9D"/>
    <w:rsid w:val="00A06D1B"/>
    <w:rsid w:val="00A112B6"/>
    <w:rsid w:val="00A12088"/>
    <w:rsid w:val="00A122D9"/>
    <w:rsid w:val="00A12F6C"/>
    <w:rsid w:val="00A13F24"/>
    <w:rsid w:val="00A13FF3"/>
    <w:rsid w:val="00A145DB"/>
    <w:rsid w:val="00A156B1"/>
    <w:rsid w:val="00A15F64"/>
    <w:rsid w:val="00A16444"/>
    <w:rsid w:val="00A16990"/>
    <w:rsid w:val="00A16E31"/>
    <w:rsid w:val="00A17171"/>
    <w:rsid w:val="00A174FC"/>
    <w:rsid w:val="00A21216"/>
    <w:rsid w:val="00A21317"/>
    <w:rsid w:val="00A2229A"/>
    <w:rsid w:val="00A22742"/>
    <w:rsid w:val="00A22CA3"/>
    <w:rsid w:val="00A23629"/>
    <w:rsid w:val="00A25EA3"/>
    <w:rsid w:val="00A30BF9"/>
    <w:rsid w:val="00A30E08"/>
    <w:rsid w:val="00A3206A"/>
    <w:rsid w:val="00A32DA2"/>
    <w:rsid w:val="00A32DEA"/>
    <w:rsid w:val="00A35205"/>
    <w:rsid w:val="00A358B6"/>
    <w:rsid w:val="00A361B4"/>
    <w:rsid w:val="00A402D9"/>
    <w:rsid w:val="00A403BD"/>
    <w:rsid w:val="00A4581C"/>
    <w:rsid w:val="00A467BD"/>
    <w:rsid w:val="00A50149"/>
    <w:rsid w:val="00A501B5"/>
    <w:rsid w:val="00A5121E"/>
    <w:rsid w:val="00A5195E"/>
    <w:rsid w:val="00A51AC2"/>
    <w:rsid w:val="00A53782"/>
    <w:rsid w:val="00A5499D"/>
    <w:rsid w:val="00A54FF7"/>
    <w:rsid w:val="00A559F2"/>
    <w:rsid w:val="00A573DE"/>
    <w:rsid w:val="00A57AF7"/>
    <w:rsid w:val="00A60374"/>
    <w:rsid w:val="00A6078F"/>
    <w:rsid w:val="00A60905"/>
    <w:rsid w:val="00A60E59"/>
    <w:rsid w:val="00A61174"/>
    <w:rsid w:val="00A61944"/>
    <w:rsid w:val="00A6235D"/>
    <w:rsid w:val="00A63BA6"/>
    <w:rsid w:val="00A649C2"/>
    <w:rsid w:val="00A64AC2"/>
    <w:rsid w:val="00A64C7C"/>
    <w:rsid w:val="00A65672"/>
    <w:rsid w:val="00A65A8A"/>
    <w:rsid w:val="00A65DFB"/>
    <w:rsid w:val="00A66400"/>
    <w:rsid w:val="00A66627"/>
    <w:rsid w:val="00A70257"/>
    <w:rsid w:val="00A703D6"/>
    <w:rsid w:val="00A7095C"/>
    <w:rsid w:val="00A70ABF"/>
    <w:rsid w:val="00A71EFD"/>
    <w:rsid w:val="00A72063"/>
    <w:rsid w:val="00A7258C"/>
    <w:rsid w:val="00A73A9C"/>
    <w:rsid w:val="00A74BC3"/>
    <w:rsid w:val="00A75155"/>
    <w:rsid w:val="00A7591D"/>
    <w:rsid w:val="00A76F84"/>
    <w:rsid w:val="00A77D10"/>
    <w:rsid w:val="00A81FE6"/>
    <w:rsid w:val="00A820F8"/>
    <w:rsid w:val="00A82AD5"/>
    <w:rsid w:val="00A82DA0"/>
    <w:rsid w:val="00A840DD"/>
    <w:rsid w:val="00A916FB"/>
    <w:rsid w:val="00A917B4"/>
    <w:rsid w:val="00A92376"/>
    <w:rsid w:val="00A92D76"/>
    <w:rsid w:val="00A93561"/>
    <w:rsid w:val="00A95FEF"/>
    <w:rsid w:val="00A96194"/>
    <w:rsid w:val="00AA0F2D"/>
    <w:rsid w:val="00AA109F"/>
    <w:rsid w:val="00AA24F0"/>
    <w:rsid w:val="00AA2509"/>
    <w:rsid w:val="00AA49BB"/>
    <w:rsid w:val="00AA4A50"/>
    <w:rsid w:val="00AA586F"/>
    <w:rsid w:val="00AA58AF"/>
    <w:rsid w:val="00AA5C07"/>
    <w:rsid w:val="00AB13F6"/>
    <w:rsid w:val="00AB3611"/>
    <w:rsid w:val="00AB58D6"/>
    <w:rsid w:val="00AB5AE3"/>
    <w:rsid w:val="00AB6262"/>
    <w:rsid w:val="00AB63E8"/>
    <w:rsid w:val="00AB7126"/>
    <w:rsid w:val="00AC12E9"/>
    <w:rsid w:val="00AC1818"/>
    <w:rsid w:val="00AC289C"/>
    <w:rsid w:val="00AC4DC8"/>
    <w:rsid w:val="00AC5284"/>
    <w:rsid w:val="00AC5CBB"/>
    <w:rsid w:val="00AC60A4"/>
    <w:rsid w:val="00AC654E"/>
    <w:rsid w:val="00AC72A8"/>
    <w:rsid w:val="00AD1233"/>
    <w:rsid w:val="00AD24CB"/>
    <w:rsid w:val="00AD2DAC"/>
    <w:rsid w:val="00AD5066"/>
    <w:rsid w:val="00AD5B6F"/>
    <w:rsid w:val="00AD7904"/>
    <w:rsid w:val="00AD7E74"/>
    <w:rsid w:val="00AE03A4"/>
    <w:rsid w:val="00AE04BC"/>
    <w:rsid w:val="00AE17CC"/>
    <w:rsid w:val="00AE2EB5"/>
    <w:rsid w:val="00AE30AC"/>
    <w:rsid w:val="00AE3117"/>
    <w:rsid w:val="00AE50D2"/>
    <w:rsid w:val="00AE56C9"/>
    <w:rsid w:val="00AF0250"/>
    <w:rsid w:val="00AF0983"/>
    <w:rsid w:val="00AF0A9B"/>
    <w:rsid w:val="00AF1B58"/>
    <w:rsid w:val="00AF1DAA"/>
    <w:rsid w:val="00AF2F51"/>
    <w:rsid w:val="00AF485F"/>
    <w:rsid w:val="00AF4D11"/>
    <w:rsid w:val="00AF517C"/>
    <w:rsid w:val="00AF59DA"/>
    <w:rsid w:val="00AF7A90"/>
    <w:rsid w:val="00B020BB"/>
    <w:rsid w:val="00B028BE"/>
    <w:rsid w:val="00B0449F"/>
    <w:rsid w:val="00B04687"/>
    <w:rsid w:val="00B106A8"/>
    <w:rsid w:val="00B10B46"/>
    <w:rsid w:val="00B13217"/>
    <w:rsid w:val="00B14418"/>
    <w:rsid w:val="00B144EB"/>
    <w:rsid w:val="00B14B8E"/>
    <w:rsid w:val="00B14E5F"/>
    <w:rsid w:val="00B2030D"/>
    <w:rsid w:val="00B2093C"/>
    <w:rsid w:val="00B216F1"/>
    <w:rsid w:val="00B22DA8"/>
    <w:rsid w:val="00B2341E"/>
    <w:rsid w:val="00B2527A"/>
    <w:rsid w:val="00B25A77"/>
    <w:rsid w:val="00B30100"/>
    <w:rsid w:val="00B31231"/>
    <w:rsid w:val="00B31347"/>
    <w:rsid w:val="00B32323"/>
    <w:rsid w:val="00B33066"/>
    <w:rsid w:val="00B3410F"/>
    <w:rsid w:val="00B34525"/>
    <w:rsid w:val="00B36A63"/>
    <w:rsid w:val="00B3747A"/>
    <w:rsid w:val="00B37888"/>
    <w:rsid w:val="00B400FB"/>
    <w:rsid w:val="00B409DC"/>
    <w:rsid w:val="00B40D44"/>
    <w:rsid w:val="00B42652"/>
    <w:rsid w:val="00B42A69"/>
    <w:rsid w:val="00B42FE5"/>
    <w:rsid w:val="00B43305"/>
    <w:rsid w:val="00B45443"/>
    <w:rsid w:val="00B45820"/>
    <w:rsid w:val="00B47173"/>
    <w:rsid w:val="00B47362"/>
    <w:rsid w:val="00B5033E"/>
    <w:rsid w:val="00B5039D"/>
    <w:rsid w:val="00B51EC3"/>
    <w:rsid w:val="00B52532"/>
    <w:rsid w:val="00B533A1"/>
    <w:rsid w:val="00B53C8C"/>
    <w:rsid w:val="00B548A0"/>
    <w:rsid w:val="00B61CE4"/>
    <w:rsid w:val="00B629BE"/>
    <w:rsid w:val="00B6344B"/>
    <w:rsid w:val="00B63617"/>
    <w:rsid w:val="00B636AF"/>
    <w:rsid w:val="00B636F6"/>
    <w:rsid w:val="00B65960"/>
    <w:rsid w:val="00B66323"/>
    <w:rsid w:val="00B66BC9"/>
    <w:rsid w:val="00B67268"/>
    <w:rsid w:val="00B70C38"/>
    <w:rsid w:val="00B70CC5"/>
    <w:rsid w:val="00B76AE4"/>
    <w:rsid w:val="00B76D07"/>
    <w:rsid w:val="00B77BED"/>
    <w:rsid w:val="00B8160F"/>
    <w:rsid w:val="00B824A8"/>
    <w:rsid w:val="00B82C6B"/>
    <w:rsid w:val="00B8314A"/>
    <w:rsid w:val="00B83FA1"/>
    <w:rsid w:val="00B856B9"/>
    <w:rsid w:val="00B8577B"/>
    <w:rsid w:val="00B86BF0"/>
    <w:rsid w:val="00B870CA"/>
    <w:rsid w:val="00B90093"/>
    <w:rsid w:val="00B91200"/>
    <w:rsid w:val="00B9245D"/>
    <w:rsid w:val="00B938FB"/>
    <w:rsid w:val="00B9464B"/>
    <w:rsid w:val="00B957B5"/>
    <w:rsid w:val="00BA1C70"/>
    <w:rsid w:val="00BA35B7"/>
    <w:rsid w:val="00BA73A7"/>
    <w:rsid w:val="00BB0486"/>
    <w:rsid w:val="00BB04AB"/>
    <w:rsid w:val="00BB0BB1"/>
    <w:rsid w:val="00BB1123"/>
    <w:rsid w:val="00BB1428"/>
    <w:rsid w:val="00BB1804"/>
    <w:rsid w:val="00BB2031"/>
    <w:rsid w:val="00BB260A"/>
    <w:rsid w:val="00BB263D"/>
    <w:rsid w:val="00BB2C4D"/>
    <w:rsid w:val="00BB2EF3"/>
    <w:rsid w:val="00BB331A"/>
    <w:rsid w:val="00BB4D9A"/>
    <w:rsid w:val="00BB580B"/>
    <w:rsid w:val="00BB65E5"/>
    <w:rsid w:val="00BC0B1C"/>
    <w:rsid w:val="00BC1661"/>
    <w:rsid w:val="00BC2133"/>
    <w:rsid w:val="00BC26AE"/>
    <w:rsid w:val="00BC2700"/>
    <w:rsid w:val="00BC32B9"/>
    <w:rsid w:val="00BC384F"/>
    <w:rsid w:val="00BC46B4"/>
    <w:rsid w:val="00BC4A98"/>
    <w:rsid w:val="00BC535F"/>
    <w:rsid w:val="00BC582F"/>
    <w:rsid w:val="00BC5854"/>
    <w:rsid w:val="00BC6D7F"/>
    <w:rsid w:val="00BC6DCB"/>
    <w:rsid w:val="00BD02A7"/>
    <w:rsid w:val="00BD056E"/>
    <w:rsid w:val="00BD17F1"/>
    <w:rsid w:val="00BD2D63"/>
    <w:rsid w:val="00BD3509"/>
    <w:rsid w:val="00BD3C1C"/>
    <w:rsid w:val="00BD460E"/>
    <w:rsid w:val="00BD6726"/>
    <w:rsid w:val="00BD6FAC"/>
    <w:rsid w:val="00BE03C1"/>
    <w:rsid w:val="00BE0A6B"/>
    <w:rsid w:val="00BE1816"/>
    <w:rsid w:val="00BE1FD8"/>
    <w:rsid w:val="00BE29E9"/>
    <w:rsid w:val="00BE2A02"/>
    <w:rsid w:val="00BE2F7E"/>
    <w:rsid w:val="00BE408D"/>
    <w:rsid w:val="00BE5640"/>
    <w:rsid w:val="00BE59D8"/>
    <w:rsid w:val="00BE5AF7"/>
    <w:rsid w:val="00BE7B7F"/>
    <w:rsid w:val="00BF0E7C"/>
    <w:rsid w:val="00BF147C"/>
    <w:rsid w:val="00BF1655"/>
    <w:rsid w:val="00BF1D50"/>
    <w:rsid w:val="00BF1E22"/>
    <w:rsid w:val="00BF267E"/>
    <w:rsid w:val="00BF317C"/>
    <w:rsid w:val="00BF36F7"/>
    <w:rsid w:val="00BF38C1"/>
    <w:rsid w:val="00BF3CFD"/>
    <w:rsid w:val="00BF3FE8"/>
    <w:rsid w:val="00BF4514"/>
    <w:rsid w:val="00BF4ADC"/>
    <w:rsid w:val="00BF5370"/>
    <w:rsid w:val="00BF6672"/>
    <w:rsid w:val="00BF6B44"/>
    <w:rsid w:val="00BF7D11"/>
    <w:rsid w:val="00C01D1E"/>
    <w:rsid w:val="00C021AE"/>
    <w:rsid w:val="00C026FF"/>
    <w:rsid w:val="00C03412"/>
    <w:rsid w:val="00C052F5"/>
    <w:rsid w:val="00C05874"/>
    <w:rsid w:val="00C075E6"/>
    <w:rsid w:val="00C076D5"/>
    <w:rsid w:val="00C07CDC"/>
    <w:rsid w:val="00C07FCA"/>
    <w:rsid w:val="00C10801"/>
    <w:rsid w:val="00C109DB"/>
    <w:rsid w:val="00C10B9B"/>
    <w:rsid w:val="00C110E5"/>
    <w:rsid w:val="00C117C9"/>
    <w:rsid w:val="00C120BA"/>
    <w:rsid w:val="00C14F97"/>
    <w:rsid w:val="00C203A8"/>
    <w:rsid w:val="00C21505"/>
    <w:rsid w:val="00C220A8"/>
    <w:rsid w:val="00C22822"/>
    <w:rsid w:val="00C22890"/>
    <w:rsid w:val="00C22AC0"/>
    <w:rsid w:val="00C239A7"/>
    <w:rsid w:val="00C2602A"/>
    <w:rsid w:val="00C26DC1"/>
    <w:rsid w:val="00C300AB"/>
    <w:rsid w:val="00C30948"/>
    <w:rsid w:val="00C30BE2"/>
    <w:rsid w:val="00C31CD2"/>
    <w:rsid w:val="00C31F88"/>
    <w:rsid w:val="00C321AD"/>
    <w:rsid w:val="00C322E0"/>
    <w:rsid w:val="00C32A7A"/>
    <w:rsid w:val="00C33A56"/>
    <w:rsid w:val="00C34954"/>
    <w:rsid w:val="00C34E78"/>
    <w:rsid w:val="00C366B6"/>
    <w:rsid w:val="00C40222"/>
    <w:rsid w:val="00C42747"/>
    <w:rsid w:val="00C427EC"/>
    <w:rsid w:val="00C42D60"/>
    <w:rsid w:val="00C442EC"/>
    <w:rsid w:val="00C4489F"/>
    <w:rsid w:val="00C4555D"/>
    <w:rsid w:val="00C45786"/>
    <w:rsid w:val="00C45EE4"/>
    <w:rsid w:val="00C46C15"/>
    <w:rsid w:val="00C46FAD"/>
    <w:rsid w:val="00C5053C"/>
    <w:rsid w:val="00C5087E"/>
    <w:rsid w:val="00C50D1F"/>
    <w:rsid w:val="00C51200"/>
    <w:rsid w:val="00C51DF5"/>
    <w:rsid w:val="00C5268B"/>
    <w:rsid w:val="00C528C4"/>
    <w:rsid w:val="00C52CC9"/>
    <w:rsid w:val="00C537F9"/>
    <w:rsid w:val="00C55B99"/>
    <w:rsid w:val="00C560B9"/>
    <w:rsid w:val="00C56CE3"/>
    <w:rsid w:val="00C5717B"/>
    <w:rsid w:val="00C571BF"/>
    <w:rsid w:val="00C57928"/>
    <w:rsid w:val="00C60B54"/>
    <w:rsid w:val="00C60C93"/>
    <w:rsid w:val="00C60EA3"/>
    <w:rsid w:val="00C61FD9"/>
    <w:rsid w:val="00C6462A"/>
    <w:rsid w:val="00C64674"/>
    <w:rsid w:val="00C64791"/>
    <w:rsid w:val="00C65157"/>
    <w:rsid w:val="00C6567A"/>
    <w:rsid w:val="00C66C43"/>
    <w:rsid w:val="00C70C9D"/>
    <w:rsid w:val="00C7127E"/>
    <w:rsid w:val="00C71C7F"/>
    <w:rsid w:val="00C720E2"/>
    <w:rsid w:val="00C744D1"/>
    <w:rsid w:val="00C754A9"/>
    <w:rsid w:val="00C758D9"/>
    <w:rsid w:val="00C76432"/>
    <w:rsid w:val="00C76563"/>
    <w:rsid w:val="00C76B61"/>
    <w:rsid w:val="00C773F7"/>
    <w:rsid w:val="00C800EF"/>
    <w:rsid w:val="00C80A8F"/>
    <w:rsid w:val="00C80C24"/>
    <w:rsid w:val="00C81EF1"/>
    <w:rsid w:val="00C83054"/>
    <w:rsid w:val="00C830BB"/>
    <w:rsid w:val="00C83EBD"/>
    <w:rsid w:val="00C84ABE"/>
    <w:rsid w:val="00C878E8"/>
    <w:rsid w:val="00C87B31"/>
    <w:rsid w:val="00C90E12"/>
    <w:rsid w:val="00C917BF"/>
    <w:rsid w:val="00C925CF"/>
    <w:rsid w:val="00C93ADE"/>
    <w:rsid w:val="00C940E0"/>
    <w:rsid w:val="00C94D06"/>
    <w:rsid w:val="00C94E58"/>
    <w:rsid w:val="00C94EC4"/>
    <w:rsid w:val="00C95D79"/>
    <w:rsid w:val="00C96034"/>
    <w:rsid w:val="00C971ED"/>
    <w:rsid w:val="00C97A1B"/>
    <w:rsid w:val="00CA2988"/>
    <w:rsid w:val="00CA5F60"/>
    <w:rsid w:val="00CA6539"/>
    <w:rsid w:val="00CA6C83"/>
    <w:rsid w:val="00CA6F77"/>
    <w:rsid w:val="00CA7272"/>
    <w:rsid w:val="00CA799E"/>
    <w:rsid w:val="00CB038B"/>
    <w:rsid w:val="00CB03EA"/>
    <w:rsid w:val="00CB0859"/>
    <w:rsid w:val="00CB0E03"/>
    <w:rsid w:val="00CB0E3C"/>
    <w:rsid w:val="00CB1865"/>
    <w:rsid w:val="00CB1B9F"/>
    <w:rsid w:val="00CB23A0"/>
    <w:rsid w:val="00CB2420"/>
    <w:rsid w:val="00CB4267"/>
    <w:rsid w:val="00CB78B3"/>
    <w:rsid w:val="00CB7937"/>
    <w:rsid w:val="00CC00FD"/>
    <w:rsid w:val="00CC07BB"/>
    <w:rsid w:val="00CC0CF3"/>
    <w:rsid w:val="00CC2B10"/>
    <w:rsid w:val="00CC7A6F"/>
    <w:rsid w:val="00CC7E14"/>
    <w:rsid w:val="00CD53AB"/>
    <w:rsid w:val="00CD6072"/>
    <w:rsid w:val="00CE004B"/>
    <w:rsid w:val="00CE1183"/>
    <w:rsid w:val="00CE151A"/>
    <w:rsid w:val="00CE253A"/>
    <w:rsid w:val="00CE2E15"/>
    <w:rsid w:val="00CE31A0"/>
    <w:rsid w:val="00CE4E62"/>
    <w:rsid w:val="00CE5472"/>
    <w:rsid w:val="00CE5F69"/>
    <w:rsid w:val="00CE6206"/>
    <w:rsid w:val="00CE63AA"/>
    <w:rsid w:val="00CE75A4"/>
    <w:rsid w:val="00CF01AD"/>
    <w:rsid w:val="00CF114A"/>
    <w:rsid w:val="00CF1788"/>
    <w:rsid w:val="00CF3127"/>
    <w:rsid w:val="00CF51AC"/>
    <w:rsid w:val="00CF521E"/>
    <w:rsid w:val="00CF6396"/>
    <w:rsid w:val="00CF71D9"/>
    <w:rsid w:val="00CF735A"/>
    <w:rsid w:val="00D00648"/>
    <w:rsid w:val="00D01245"/>
    <w:rsid w:val="00D02A0E"/>
    <w:rsid w:val="00D03867"/>
    <w:rsid w:val="00D0414B"/>
    <w:rsid w:val="00D04ED1"/>
    <w:rsid w:val="00D0520A"/>
    <w:rsid w:val="00D058E2"/>
    <w:rsid w:val="00D0623A"/>
    <w:rsid w:val="00D07497"/>
    <w:rsid w:val="00D07A1D"/>
    <w:rsid w:val="00D101FA"/>
    <w:rsid w:val="00D14DCF"/>
    <w:rsid w:val="00D15584"/>
    <w:rsid w:val="00D15EE3"/>
    <w:rsid w:val="00D1605E"/>
    <w:rsid w:val="00D16094"/>
    <w:rsid w:val="00D16A76"/>
    <w:rsid w:val="00D17731"/>
    <w:rsid w:val="00D17EC3"/>
    <w:rsid w:val="00D20E82"/>
    <w:rsid w:val="00D2141F"/>
    <w:rsid w:val="00D226E0"/>
    <w:rsid w:val="00D22FC9"/>
    <w:rsid w:val="00D2333B"/>
    <w:rsid w:val="00D253E9"/>
    <w:rsid w:val="00D26709"/>
    <w:rsid w:val="00D26E54"/>
    <w:rsid w:val="00D30341"/>
    <w:rsid w:val="00D313C4"/>
    <w:rsid w:val="00D34C96"/>
    <w:rsid w:val="00D350EA"/>
    <w:rsid w:val="00D3667A"/>
    <w:rsid w:val="00D369C1"/>
    <w:rsid w:val="00D37188"/>
    <w:rsid w:val="00D37B6E"/>
    <w:rsid w:val="00D40D66"/>
    <w:rsid w:val="00D40E97"/>
    <w:rsid w:val="00D43508"/>
    <w:rsid w:val="00D43C88"/>
    <w:rsid w:val="00D443E2"/>
    <w:rsid w:val="00D44824"/>
    <w:rsid w:val="00D45084"/>
    <w:rsid w:val="00D4596D"/>
    <w:rsid w:val="00D4604E"/>
    <w:rsid w:val="00D4615B"/>
    <w:rsid w:val="00D467DE"/>
    <w:rsid w:val="00D46A70"/>
    <w:rsid w:val="00D4733F"/>
    <w:rsid w:val="00D47424"/>
    <w:rsid w:val="00D51369"/>
    <w:rsid w:val="00D52EC1"/>
    <w:rsid w:val="00D53098"/>
    <w:rsid w:val="00D53133"/>
    <w:rsid w:val="00D53F4C"/>
    <w:rsid w:val="00D5658F"/>
    <w:rsid w:val="00D565E9"/>
    <w:rsid w:val="00D567B5"/>
    <w:rsid w:val="00D60C43"/>
    <w:rsid w:val="00D61471"/>
    <w:rsid w:val="00D6271B"/>
    <w:rsid w:val="00D638D7"/>
    <w:rsid w:val="00D644EE"/>
    <w:rsid w:val="00D6534E"/>
    <w:rsid w:val="00D668E9"/>
    <w:rsid w:val="00D70647"/>
    <w:rsid w:val="00D70BA4"/>
    <w:rsid w:val="00D71FF4"/>
    <w:rsid w:val="00D724D7"/>
    <w:rsid w:val="00D7259A"/>
    <w:rsid w:val="00D72D54"/>
    <w:rsid w:val="00D73191"/>
    <w:rsid w:val="00D73529"/>
    <w:rsid w:val="00D7492A"/>
    <w:rsid w:val="00D750BB"/>
    <w:rsid w:val="00D76DA8"/>
    <w:rsid w:val="00D772F2"/>
    <w:rsid w:val="00D775E3"/>
    <w:rsid w:val="00D77F9F"/>
    <w:rsid w:val="00D77FC3"/>
    <w:rsid w:val="00D80C0D"/>
    <w:rsid w:val="00D82D3F"/>
    <w:rsid w:val="00D83401"/>
    <w:rsid w:val="00D840BE"/>
    <w:rsid w:val="00D84BA9"/>
    <w:rsid w:val="00D8621D"/>
    <w:rsid w:val="00D876F8"/>
    <w:rsid w:val="00D87C06"/>
    <w:rsid w:val="00D90585"/>
    <w:rsid w:val="00D90AEC"/>
    <w:rsid w:val="00D91D5E"/>
    <w:rsid w:val="00D927E8"/>
    <w:rsid w:val="00D92ACB"/>
    <w:rsid w:val="00D92B86"/>
    <w:rsid w:val="00D93C3C"/>
    <w:rsid w:val="00D95622"/>
    <w:rsid w:val="00D975FD"/>
    <w:rsid w:val="00D97777"/>
    <w:rsid w:val="00DA25C2"/>
    <w:rsid w:val="00DA409E"/>
    <w:rsid w:val="00DA49A7"/>
    <w:rsid w:val="00DA4C97"/>
    <w:rsid w:val="00DA57D5"/>
    <w:rsid w:val="00DA6128"/>
    <w:rsid w:val="00DA6149"/>
    <w:rsid w:val="00DA6A80"/>
    <w:rsid w:val="00DB1001"/>
    <w:rsid w:val="00DB121E"/>
    <w:rsid w:val="00DB1A4D"/>
    <w:rsid w:val="00DB2906"/>
    <w:rsid w:val="00DB3437"/>
    <w:rsid w:val="00DB4AC0"/>
    <w:rsid w:val="00DB675D"/>
    <w:rsid w:val="00DB6D1E"/>
    <w:rsid w:val="00DB7291"/>
    <w:rsid w:val="00DB7C41"/>
    <w:rsid w:val="00DC3142"/>
    <w:rsid w:val="00DC3775"/>
    <w:rsid w:val="00DC504F"/>
    <w:rsid w:val="00DC5380"/>
    <w:rsid w:val="00DC54E1"/>
    <w:rsid w:val="00DC6465"/>
    <w:rsid w:val="00DC64B4"/>
    <w:rsid w:val="00DC6616"/>
    <w:rsid w:val="00DC69FA"/>
    <w:rsid w:val="00DD06B8"/>
    <w:rsid w:val="00DD0A40"/>
    <w:rsid w:val="00DD0B9D"/>
    <w:rsid w:val="00DD0F88"/>
    <w:rsid w:val="00DD1A43"/>
    <w:rsid w:val="00DD289D"/>
    <w:rsid w:val="00DD64E7"/>
    <w:rsid w:val="00DD715A"/>
    <w:rsid w:val="00DD7773"/>
    <w:rsid w:val="00DE07DD"/>
    <w:rsid w:val="00DE1047"/>
    <w:rsid w:val="00DE1A35"/>
    <w:rsid w:val="00DE1BB8"/>
    <w:rsid w:val="00DE2C67"/>
    <w:rsid w:val="00DE3D13"/>
    <w:rsid w:val="00DE4675"/>
    <w:rsid w:val="00DE56EC"/>
    <w:rsid w:val="00DE5725"/>
    <w:rsid w:val="00DE79E5"/>
    <w:rsid w:val="00DE7E68"/>
    <w:rsid w:val="00DF066B"/>
    <w:rsid w:val="00DF098C"/>
    <w:rsid w:val="00DF09B0"/>
    <w:rsid w:val="00DF10CC"/>
    <w:rsid w:val="00DF2C1E"/>
    <w:rsid w:val="00DF307D"/>
    <w:rsid w:val="00DF5E26"/>
    <w:rsid w:val="00DF77C1"/>
    <w:rsid w:val="00E002EE"/>
    <w:rsid w:val="00E00632"/>
    <w:rsid w:val="00E008BC"/>
    <w:rsid w:val="00E018C5"/>
    <w:rsid w:val="00E03B99"/>
    <w:rsid w:val="00E04F04"/>
    <w:rsid w:val="00E05231"/>
    <w:rsid w:val="00E06134"/>
    <w:rsid w:val="00E06E21"/>
    <w:rsid w:val="00E06EF0"/>
    <w:rsid w:val="00E108EA"/>
    <w:rsid w:val="00E10BCE"/>
    <w:rsid w:val="00E10F73"/>
    <w:rsid w:val="00E11694"/>
    <w:rsid w:val="00E11A6A"/>
    <w:rsid w:val="00E11AAC"/>
    <w:rsid w:val="00E14A1C"/>
    <w:rsid w:val="00E14E48"/>
    <w:rsid w:val="00E2045E"/>
    <w:rsid w:val="00E2143C"/>
    <w:rsid w:val="00E21DB7"/>
    <w:rsid w:val="00E22996"/>
    <w:rsid w:val="00E22B7C"/>
    <w:rsid w:val="00E23E21"/>
    <w:rsid w:val="00E25A4F"/>
    <w:rsid w:val="00E26832"/>
    <w:rsid w:val="00E269E9"/>
    <w:rsid w:val="00E272CB"/>
    <w:rsid w:val="00E27E30"/>
    <w:rsid w:val="00E30847"/>
    <w:rsid w:val="00E30935"/>
    <w:rsid w:val="00E30E65"/>
    <w:rsid w:val="00E310F8"/>
    <w:rsid w:val="00E3113A"/>
    <w:rsid w:val="00E31ACF"/>
    <w:rsid w:val="00E32AED"/>
    <w:rsid w:val="00E340EA"/>
    <w:rsid w:val="00E34E38"/>
    <w:rsid w:val="00E35C2F"/>
    <w:rsid w:val="00E36219"/>
    <w:rsid w:val="00E364C1"/>
    <w:rsid w:val="00E36558"/>
    <w:rsid w:val="00E366FC"/>
    <w:rsid w:val="00E40478"/>
    <w:rsid w:val="00E4102F"/>
    <w:rsid w:val="00E419A0"/>
    <w:rsid w:val="00E41B5F"/>
    <w:rsid w:val="00E42A7E"/>
    <w:rsid w:val="00E43CB2"/>
    <w:rsid w:val="00E44D94"/>
    <w:rsid w:val="00E45B5D"/>
    <w:rsid w:val="00E46C52"/>
    <w:rsid w:val="00E46C5D"/>
    <w:rsid w:val="00E46D9F"/>
    <w:rsid w:val="00E47403"/>
    <w:rsid w:val="00E52A9E"/>
    <w:rsid w:val="00E52BA9"/>
    <w:rsid w:val="00E53BA4"/>
    <w:rsid w:val="00E54160"/>
    <w:rsid w:val="00E5418B"/>
    <w:rsid w:val="00E55530"/>
    <w:rsid w:val="00E557E3"/>
    <w:rsid w:val="00E56824"/>
    <w:rsid w:val="00E606D0"/>
    <w:rsid w:val="00E622A3"/>
    <w:rsid w:val="00E63CB8"/>
    <w:rsid w:val="00E63F58"/>
    <w:rsid w:val="00E66768"/>
    <w:rsid w:val="00E6685E"/>
    <w:rsid w:val="00E66ED2"/>
    <w:rsid w:val="00E67132"/>
    <w:rsid w:val="00E6721C"/>
    <w:rsid w:val="00E679F1"/>
    <w:rsid w:val="00E713B8"/>
    <w:rsid w:val="00E735DA"/>
    <w:rsid w:val="00E744CE"/>
    <w:rsid w:val="00E74585"/>
    <w:rsid w:val="00E765C5"/>
    <w:rsid w:val="00E76B09"/>
    <w:rsid w:val="00E77467"/>
    <w:rsid w:val="00E77BBB"/>
    <w:rsid w:val="00E81BBE"/>
    <w:rsid w:val="00E81E05"/>
    <w:rsid w:val="00E82B0F"/>
    <w:rsid w:val="00E84432"/>
    <w:rsid w:val="00E87486"/>
    <w:rsid w:val="00E8759C"/>
    <w:rsid w:val="00E87BF6"/>
    <w:rsid w:val="00E87CA8"/>
    <w:rsid w:val="00E918F1"/>
    <w:rsid w:val="00E91AAF"/>
    <w:rsid w:val="00E92776"/>
    <w:rsid w:val="00E92E3E"/>
    <w:rsid w:val="00E931DE"/>
    <w:rsid w:val="00E94381"/>
    <w:rsid w:val="00E94535"/>
    <w:rsid w:val="00E95C9E"/>
    <w:rsid w:val="00EA1CBC"/>
    <w:rsid w:val="00EA38BF"/>
    <w:rsid w:val="00EA4170"/>
    <w:rsid w:val="00EA6676"/>
    <w:rsid w:val="00EB0A74"/>
    <w:rsid w:val="00EB129B"/>
    <w:rsid w:val="00EB1DC5"/>
    <w:rsid w:val="00EB202B"/>
    <w:rsid w:val="00EB2C7C"/>
    <w:rsid w:val="00EB3D51"/>
    <w:rsid w:val="00EB3FF0"/>
    <w:rsid w:val="00EB4432"/>
    <w:rsid w:val="00EB4802"/>
    <w:rsid w:val="00EB498F"/>
    <w:rsid w:val="00EB4EB2"/>
    <w:rsid w:val="00EB5425"/>
    <w:rsid w:val="00EC03AE"/>
    <w:rsid w:val="00EC04A9"/>
    <w:rsid w:val="00EC4EEB"/>
    <w:rsid w:val="00EC68F9"/>
    <w:rsid w:val="00EC6DC8"/>
    <w:rsid w:val="00EC72EA"/>
    <w:rsid w:val="00EC7CE5"/>
    <w:rsid w:val="00EC7F10"/>
    <w:rsid w:val="00ED0395"/>
    <w:rsid w:val="00ED3013"/>
    <w:rsid w:val="00ED32BE"/>
    <w:rsid w:val="00ED4F19"/>
    <w:rsid w:val="00ED5BFF"/>
    <w:rsid w:val="00ED64AE"/>
    <w:rsid w:val="00ED7918"/>
    <w:rsid w:val="00ED7D44"/>
    <w:rsid w:val="00EE09FD"/>
    <w:rsid w:val="00EE1979"/>
    <w:rsid w:val="00EE3C7A"/>
    <w:rsid w:val="00EE659B"/>
    <w:rsid w:val="00EE6995"/>
    <w:rsid w:val="00EE6ED8"/>
    <w:rsid w:val="00EF1B02"/>
    <w:rsid w:val="00EF1B46"/>
    <w:rsid w:val="00EF2EF1"/>
    <w:rsid w:val="00EF4650"/>
    <w:rsid w:val="00EF4A0E"/>
    <w:rsid w:val="00EF6696"/>
    <w:rsid w:val="00EF6D70"/>
    <w:rsid w:val="00EF7FB5"/>
    <w:rsid w:val="00F00BA0"/>
    <w:rsid w:val="00F017F9"/>
    <w:rsid w:val="00F0221F"/>
    <w:rsid w:val="00F02B08"/>
    <w:rsid w:val="00F03E20"/>
    <w:rsid w:val="00F04C76"/>
    <w:rsid w:val="00F052F3"/>
    <w:rsid w:val="00F1085D"/>
    <w:rsid w:val="00F11E97"/>
    <w:rsid w:val="00F126DA"/>
    <w:rsid w:val="00F14B29"/>
    <w:rsid w:val="00F1526C"/>
    <w:rsid w:val="00F152C7"/>
    <w:rsid w:val="00F205DB"/>
    <w:rsid w:val="00F228B3"/>
    <w:rsid w:val="00F24028"/>
    <w:rsid w:val="00F24C6F"/>
    <w:rsid w:val="00F26EF0"/>
    <w:rsid w:val="00F27540"/>
    <w:rsid w:val="00F3006C"/>
    <w:rsid w:val="00F303B8"/>
    <w:rsid w:val="00F32708"/>
    <w:rsid w:val="00F33A23"/>
    <w:rsid w:val="00F345BF"/>
    <w:rsid w:val="00F34693"/>
    <w:rsid w:val="00F35E31"/>
    <w:rsid w:val="00F360B2"/>
    <w:rsid w:val="00F425AF"/>
    <w:rsid w:val="00F42DF6"/>
    <w:rsid w:val="00F43139"/>
    <w:rsid w:val="00F435D8"/>
    <w:rsid w:val="00F446E6"/>
    <w:rsid w:val="00F44F53"/>
    <w:rsid w:val="00F45348"/>
    <w:rsid w:val="00F45BDC"/>
    <w:rsid w:val="00F4611E"/>
    <w:rsid w:val="00F46AA4"/>
    <w:rsid w:val="00F46F3C"/>
    <w:rsid w:val="00F47DFA"/>
    <w:rsid w:val="00F52429"/>
    <w:rsid w:val="00F54084"/>
    <w:rsid w:val="00F547BD"/>
    <w:rsid w:val="00F5564F"/>
    <w:rsid w:val="00F55E0E"/>
    <w:rsid w:val="00F56710"/>
    <w:rsid w:val="00F57791"/>
    <w:rsid w:val="00F62101"/>
    <w:rsid w:val="00F62799"/>
    <w:rsid w:val="00F62EE4"/>
    <w:rsid w:val="00F6482D"/>
    <w:rsid w:val="00F656EE"/>
    <w:rsid w:val="00F6604E"/>
    <w:rsid w:val="00F7253D"/>
    <w:rsid w:val="00F73340"/>
    <w:rsid w:val="00F736DD"/>
    <w:rsid w:val="00F736F7"/>
    <w:rsid w:val="00F73C4D"/>
    <w:rsid w:val="00F7459A"/>
    <w:rsid w:val="00F74687"/>
    <w:rsid w:val="00F74F2A"/>
    <w:rsid w:val="00F7525B"/>
    <w:rsid w:val="00F755AE"/>
    <w:rsid w:val="00F7606A"/>
    <w:rsid w:val="00F774F2"/>
    <w:rsid w:val="00F80692"/>
    <w:rsid w:val="00F8071B"/>
    <w:rsid w:val="00F81D00"/>
    <w:rsid w:val="00F81FD0"/>
    <w:rsid w:val="00F82451"/>
    <w:rsid w:val="00F829B1"/>
    <w:rsid w:val="00F85C14"/>
    <w:rsid w:val="00F875EA"/>
    <w:rsid w:val="00F90267"/>
    <w:rsid w:val="00F90BBB"/>
    <w:rsid w:val="00F91BC3"/>
    <w:rsid w:val="00F9309C"/>
    <w:rsid w:val="00F93BD1"/>
    <w:rsid w:val="00F945F2"/>
    <w:rsid w:val="00F94754"/>
    <w:rsid w:val="00F94D7A"/>
    <w:rsid w:val="00F97A8B"/>
    <w:rsid w:val="00FA011C"/>
    <w:rsid w:val="00FA1CE8"/>
    <w:rsid w:val="00FA2810"/>
    <w:rsid w:val="00FA297C"/>
    <w:rsid w:val="00FA3207"/>
    <w:rsid w:val="00FA3AF2"/>
    <w:rsid w:val="00FA45CC"/>
    <w:rsid w:val="00FA4872"/>
    <w:rsid w:val="00FA5BA3"/>
    <w:rsid w:val="00FA5FD7"/>
    <w:rsid w:val="00FA62A2"/>
    <w:rsid w:val="00FA6A6C"/>
    <w:rsid w:val="00FB0519"/>
    <w:rsid w:val="00FB0EC7"/>
    <w:rsid w:val="00FB2470"/>
    <w:rsid w:val="00FB2E79"/>
    <w:rsid w:val="00FB4541"/>
    <w:rsid w:val="00FB65FD"/>
    <w:rsid w:val="00FB6B3B"/>
    <w:rsid w:val="00FC0159"/>
    <w:rsid w:val="00FC0E65"/>
    <w:rsid w:val="00FC226C"/>
    <w:rsid w:val="00FC27CD"/>
    <w:rsid w:val="00FC3605"/>
    <w:rsid w:val="00FC3EAC"/>
    <w:rsid w:val="00FC4F7B"/>
    <w:rsid w:val="00FC51B8"/>
    <w:rsid w:val="00FC5A15"/>
    <w:rsid w:val="00FC5B9D"/>
    <w:rsid w:val="00FC67E6"/>
    <w:rsid w:val="00FD0067"/>
    <w:rsid w:val="00FD1FD6"/>
    <w:rsid w:val="00FD461C"/>
    <w:rsid w:val="00FD4F79"/>
    <w:rsid w:val="00FD5952"/>
    <w:rsid w:val="00FD5B97"/>
    <w:rsid w:val="00FD5ED3"/>
    <w:rsid w:val="00FD5F8D"/>
    <w:rsid w:val="00FD66EE"/>
    <w:rsid w:val="00FD671D"/>
    <w:rsid w:val="00FD6DC5"/>
    <w:rsid w:val="00FD7153"/>
    <w:rsid w:val="00FE16C9"/>
    <w:rsid w:val="00FE3AF6"/>
    <w:rsid w:val="00FE4170"/>
    <w:rsid w:val="00FE74C9"/>
    <w:rsid w:val="00FF0375"/>
    <w:rsid w:val="00FF0AFF"/>
    <w:rsid w:val="00FF16D5"/>
    <w:rsid w:val="00FF1786"/>
    <w:rsid w:val="00FF1D83"/>
    <w:rsid w:val="00FF1DC1"/>
    <w:rsid w:val="00FF554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789D93"/>
  <w14:defaultImageDpi w14:val="300"/>
  <w15:docId w15:val="{83790B56-8467-3A44-A060-2BCBC330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9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">
    <w:name w:val="ListLabel 1"/>
    <w:rPr>
      <w:rFonts w:cs="OpenSymbol"/>
    </w:rPr>
  </w:style>
  <w:style w:type="paragraph" w:customStyle="1" w:styleId="Heading">
    <w:name w:val="Heading"/>
    <w:basedOn w:val="Normal"/>
    <w:next w:val="BodyText"/>
    <w:pPr>
      <w:keepNext/>
      <w:widowControl w:val="0"/>
      <w:tabs>
        <w:tab w:val="left" w:pos="432"/>
      </w:tabs>
      <w:suppressAutoHyphens/>
      <w:spacing w:before="240" w:after="120"/>
    </w:pPr>
    <w:rPr>
      <w:szCs w:val="20"/>
      <w:lang w:eastAsia="en-US"/>
    </w:rPr>
  </w:style>
  <w:style w:type="paragraph" w:styleId="BodyText">
    <w:name w:val="Body Text"/>
    <w:basedOn w:val="Normal"/>
    <w:pPr>
      <w:widowControl w:val="0"/>
      <w:tabs>
        <w:tab w:val="left" w:pos="432"/>
      </w:tabs>
      <w:suppressAutoHyphens/>
      <w:spacing w:after="120"/>
    </w:pPr>
    <w:rPr>
      <w:szCs w:val="20"/>
      <w:lang w:eastAsia="en-US"/>
    </w:rPr>
  </w:style>
  <w:style w:type="paragraph" w:styleId="List">
    <w:name w:val="List"/>
    <w:basedOn w:val="BodyText"/>
    <w:rPr>
      <w:rFonts w:ascii="Calibri" w:hAnsi="Calibri" w:cs="Calibri"/>
    </w:rPr>
  </w:style>
  <w:style w:type="paragraph" w:styleId="Caption">
    <w:name w:val="caption"/>
    <w:basedOn w:val="Normal"/>
    <w:qFormat/>
    <w:pPr>
      <w:widowControl w:val="0"/>
      <w:suppressLineNumbers/>
      <w:tabs>
        <w:tab w:val="left" w:pos="432"/>
      </w:tabs>
      <w:suppressAutoHyphens/>
      <w:spacing w:before="120" w:after="120"/>
    </w:pPr>
    <w:rPr>
      <w:szCs w:val="20"/>
      <w:lang w:eastAsia="en-US"/>
    </w:rPr>
  </w:style>
  <w:style w:type="paragraph" w:customStyle="1" w:styleId="Index">
    <w:name w:val="Index"/>
    <w:basedOn w:val="Normal"/>
    <w:pPr>
      <w:widowControl w:val="0"/>
      <w:suppressLineNumbers/>
      <w:tabs>
        <w:tab w:val="left" w:pos="432"/>
      </w:tabs>
      <w:suppressAutoHyphens/>
    </w:pPr>
    <w:rPr>
      <w:rFonts w:ascii="Calibri" w:hAnsi="Calibri" w:cs="Calibri"/>
      <w:szCs w:val="20"/>
      <w:lang w:eastAsia="en-US"/>
    </w:rPr>
  </w:style>
  <w:style w:type="paragraph" w:customStyle="1" w:styleId="Caption1">
    <w:name w:val="Caption1"/>
    <w:basedOn w:val="Normal"/>
    <w:pPr>
      <w:widowControl w:val="0"/>
      <w:suppressLineNumbers/>
      <w:tabs>
        <w:tab w:val="left" w:pos="432"/>
      </w:tabs>
      <w:suppressAutoHyphens/>
      <w:spacing w:before="120" w:after="120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2094C"/>
    <w:pPr>
      <w:widowControl w:val="0"/>
      <w:tabs>
        <w:tab w:val="left" w:pos="432"/>
      </w:tabs>
      <w:suppressAutoHyphens/>
      <w:ind w:left="720"/>
      <w:contextualSpacing/>
    </w:pPr>
    <w:rPr>
      <w:szCs w:val="20"/>
      <w:lang w:eastAsia="en-US"/>
    </w:rPr>
  </w:style>
  <w:style w:type="paragraph" w:customStyle="1" w:styleId="NormalText">
    <w:name w:val="Normal Text"/>
    <w:rsid w:val="00C60EA3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numbering" w:customStyle="1" w:styleId="Joe">
    <w:name w:val="Joe"/>
    <w:uiPriority w:val="99"/>
    <w:rsid w:val="005A784A"/>
    <w:pPr>
      <w:numPr>
        <w:numId w:val="1"/>
      </w:numPr>
    </w:pPr>
  </w:style>
  <w:style w:type="paragraph" w:customStyle="1" w:styleId="Normal1">
    <w:name w:val="Normal1"/>
    <w:rsid w:val="00EF4A0E"/>
    <w:pPr>
      <w:spacing w:after="200" w:line="276" w:lineRule="auto"/>
    </w:pPr>
    <w:rPr>
      <w:color w:val="000000"/>
    </w:rPr>
  </w:style>
  <w:style w:type="paragraph" w:customStyle="1" w:styleId="Normal2">
    <w:name w:val="Normal2"/>
    <w:rsid w:val="0092631F"/>
    <w:pPr>
      <w:spacing w:after="200" w:line="276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DA25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AB0"/>
    <w:rPr>
      <w:color w:val="800080" w:themeColor="followedHyperlink"/>
      <w:u w:val="single"/>
    </w:rPr>
  </w:style>
  <w:style w:type="paragraph" w:customStyle="1" w:styleId="Style1">
    <w:name w:val="Style1"/>
    <w:basedOn w:val="Normal2"/>
    <w:qFormat/>
    <w:rsid w:val="00A82AD5"/>
    <w:pPr>
      <w:spacing w:after="0" w:line="240" w:lineRule="auto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7B2B61"/>
    <w:pPr>
      <w:widowControl w:val="0"/>
      <w:numPr>
        <w:numId w:val="18"/>
      </w:numPr>
      <w:tabs>
        <w:tab w:val="left" w:pos="432"/>
      </w:tabs>
      <w:suppressAutoHyphens/>
      <w:contextualSpacing/>
    </w:pPr>
    <w:rPr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2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2F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62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2F9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6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90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5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84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3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5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F12DF8-5AC7-8447-9E1D-034A8462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Indiana University</Company>
  <LinksUpToDate>false</LinksUpToDate>
  <CharactersWithSpaces>4945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Ryan</dc:creator>
  <cp:keywords/>
  <dc:description/>
  <cp:lastModifiedBy>Ryan Jr, Joseph S</cp:lastModifiedBy>
  <cp:revision>64</cp:revision>
  <cp:lastPrinted>2016-09-27T16:14:00Z</cp:lastPrinted>
  <dcterms:created xsi:type="dcterms:W3CDTF">2020-10-05T15:25:00Z</dcterms:created>
  <dcterms:modified xsi:type="dcterms:W3CDTF">2022-08-30T15:34:00Z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Indiana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